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943" w:rsidRDefault="00292E23">
      <w:pPr>
        <w:pStyle w:val="Standard"/>
        <w:jc w:val="center"/>
      </w:pPr>
      <w:bookmarkStart w:id="0" w:name="_GoBack"/>
      <w:r>
        <w:rPr>
          <w:rFonts w:ascii="Arial" w:hAnsi="Arial" w:cs="Arial"/>
          <w:b/>
          <w:color w:val="000000"/>
        </w:rPr>
        <w:t>ANEXO I</w:t>
      </w:r>
    </w:p>
    <w:p w:rsidR="00A83943" w:rsidRDefault="00292E23">
      <w:pPr>
        <w:pStyle w:val="Standard"/>
        <w:jc w:val="center"/>
        <w:rPr>
          <w:rFonts w:ascii="Arial" w:hAnsi="Arial" w:cs="Arial"/>
          <w:b/>
          <w:color w:val="000000"/>
        </w:rPr>
      </w:pPr>
      <w:r>
        <w:rPr>
          <w:rFonts w:ascii="Arial" w:hAnsi="Arial" w:cs="Arial"/>
          <w:b/>
          <w:color w:val="000000"/>
        </w:rPr>
        <w:t>MODELO DE FORMULÁRIO DE APRESENTAÇÃO DO PROJETO CULTURAL</w:t>
      </w:r>
    </w:p>
    <w:tbl>
      <w:tblPr>
        <w:tblW w:w="14570" w:type="dxa"/>
        <w:tblInd w:w="55" w:type="dxa"/>
        <w:tblLayout w:type="fixed"/>
        <w:tblCellMar>
          <w:left w:w="10" w:type="dxa"/>
          <w:right w:w="10" w:type="dxa"/>
        </w:tblCellMar>
        <w:tblLook w:val="0000" w:firstRow="0" w:lastRow="0" w:firstColumn="0" w:lastColumn="0" w:noHBand="0" w:noVBand="0"/>
      </w:tblPr>
      <w:tblGrid>
        <w:gridCol w:w="2004"/>
        <w:gridCol w:w="2195"/>
        <w:gridCol w:w="2226"/>
        <w:gridCol w:w="2679"/>
        <w:gridCol w:w="2169"/>
        <w:gridCol w:w="1472"/>
        <w:gridCol w:w="1825"/>
      </w:tblGrid>
      <w:tr w:rsidR="00A83943">
        <w:tblPrEx>
          <w:tblCellMar>
            <w:top w:w="0" w:type="dxa"/>
            <w:bottom w:w="0" w:type="dxa"/>
          </w:tblCellMar>
        </w:tblPrEx>
        <w:tc>
          <w:tcPr>
            <w:tcW w:w="14570" w:type="dxa"/>
            <w:gridSpan w:val="7"/>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292E23">
            <w:pPr>
              <w:pStyle w:val="Standard"/>
            </w:pPr>
            <w:r>
              <w:rPr>
                <w:rFonts w:ascii="Arial" w:hAnsi="Arial" w:cs="Arial"/>
                <w:b/>
                <w:bCs/>
                <w:color w:val="000000"/>
              </w:rPr>
              <w:t>A – DADOS DO PROJETO</w:t>
            </w:r>
          </w:p>
        </w:tc>
      </w:tr>
      <w:tr w:rsidR="00A83943">
        <w:tblPrEx>
          <w:tblCellMar>
            <w:top w:w="0" w:type="dxa"/>
            <w:bottom w:w="0" w:type="dxa"/>
          </w:tblCellMar>
        </w:tblPrEx>
        <w:tc>
          <w:tcPr>
            <w:tcW w:w="14570"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292E23">
            <w:pPr>
              <w:pStyle w:val="Standard"/>
              <w:snapToGrid w:val="0"/>
              <w:rPr>
                <w:rFonts w:ascii="Arial" w:hAnsi="Arial" w:cs="Arial"/>
                <w:color w:val="000000"/>
              </w:rPr>
            </w:pPr>
            <w:r>
              <w:rPr>
                <w:rFonts w:ascii="Arial" w:hAnsi="Arial" w:cs="Arial"/>
                <w:color w:val="000000"/>
              </w:rPr>
              <w:t>1. NOME DO PROJETO</w:t>
            </w:r>
          </w:p>
          <w:p w:rsidR="00A83943" w:rsidRDefault="00A83943">
            <w:pPr>
              <w:pStyle w:val="Standard"/>
              <w:snapToGrid w:val="0"/>
              <w:rPr>
                <w:rFonts w:ascii="Arial" w:hAnsi="Arial" w:cs="Arial"/>
                <w:color w:val="000000"/>
              </w:rPr>
            </w:pPr>
          </w:p>
        </w:tc>
      </w:tr>
      <w:tr w:rsidR="00A83943">
        <w:tblPrEx>
          <w:tblCellMar>
            <w:top w:w="0" w:type="dxa"/>
            <w:bottom w:w="0" w:type="dxa"/>
          </w:tblCellMar>
        </w:tblPrEx>
        <w:tc>
          <w:tcPr>
            <w:tcW w:w="14570"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292E23">
            <w:pPr>
              <w:pStyle w:val="Standard"/>
              <w:jc w:val="both"/>
            </w:pPr>
            <w:r>
              <w:rPr>
                <w:rFonts w:ascii="Arial" w:hAnsi="Arial" w:cs="Arial"/>
                <w:color w:val="000000"/>
              </w:rPr>
              <w:t xml:space="preserve">2. DESCRIÇÃO DETALHADA DO PROJETO </w:t>
            </w:r>
            <w:r>
              <w:rPr>
                <w:rFonts w:ascii="Arial" w:hAnsi="Arial" w:cs="Arial"/>
                <w:color w:val="000000"/>
                <w:sz w:val="20"/>
                <w:szCs w:val="20"/>
              </w:rPr>
              <w:t>(</w:t>
            </w:r>
            <w:r>
              <w:rPr>
                <w:rFonts w:ascii="Arial" w:eastAsia="MS Mincho" w:hAnsi="Arial" w:cs="Arial"/>
                <w:i/>
                <w:iCs/>
                <w:color w:val="000000"/>
                <w:sz w:val="20"/>
                <w:szCs w:val="20"/>
              </w:rPr>
              <w:t xml:space="preserve">Detalhamento do projeto, contendo </w:t>
            </w:r>
            <w:r>
              <w:rPr>
                <w:rFonts w:ascii="Arial" w:eastAsia="MS Mincho" w:hAnsi="Arial" w:cs="Arial"/>
                <w:i/>
                <w:iCs/>
                <w:color w:val="000000"/>
                <w:sz w:val="20"/>
                <w:szCs w:val="20"/>
              </w:rPr>
              <w:t>obrigatoriamente: Histórico da proposta apresentada; objetivos e metas a serem alcançadas e; abrangência territorial e o alcance do bem cultural. Também deverão constar, caso sejam previstos no projeto, os seguintes aspectos:  Contribuição no combate às di</w:t>
            </w:r>
            <w:r>
              <w:rPr>
                <w:rFonts w:ascii="Arial" w:eastAsia="MS Mincho" w:hAnsi="Arial" w:cs="Arial"/>
                <w:i/>
                <w:iCs/>
                <w:color w:val="000000"/>
                <w:sz w:val="20"/>
                <w:szCs w:val="20"/>
              </w:rPr>
              <w:t>scriminações étnicas, raciais, religiosas, de gênero e outras).</w:t>
            </w:r>
          </w:p>
          <w:p w:rsidR="00A83943" w:rsidRDefault="00A83943">
            <w:pPr>
              <w:pStyle w:val="Standard"/>
              <w:rPr>
                <w:rFonts w:ascii="Arial" w:hAnsi="Arial" w:cs="Arial"/>
                <w:color w:val="000000"/>
              </w:rPr>
            </w:pPr>
          </w:p>
        </w:tc>
      </w:tr>
      <w:tr w:rsidR="00A83943">
        <w:tblPrEx>
          <w:tblCellMar>
            <w:top w:w="0" w:type="dxa"/>
            <w:bottom w:w="0" w:type="dxa"/>
          </w:tblCellMar>
        </w:tblPrEx>
        <w:tc>
          <w:tcPr>
            <w:tcW w:w="14570"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292E23">
            <w:pPr>
              <w:pStyle w:val="Standard"/>
              <w:jc w:val="both"/>
            </w:pPr>
            <w:r>
              <w:rPr>
                <w:rFonts w:ascii="Arial" w:hAnsi="Arial" w:cs="Arial"/>
                <w:color w:val="000000"/>
              </w:rPr>
              <w:t xml:space="preserve">3. PÚBLICO-ALVO </w:t>
            </w:r>
            <w:r>
              <w:rPr>
                <w:rFonts w:ascii="Arial" w:hAnsi="Arial" w:cs="Arial"/>
                <w:i/>
                <w:iCs/>
                <w:color w:val="000000"/>
                <w:sz w:val="20"/>
                <w:szCs w:val="20"/>
              </w:rPr>
              <w:t>(Expectativa de perfil e quantidade de pessoas atendidas).</w:t>
            </w:r>
          </w:p>
          <w:p w:rsidR="00A83943" w:rsidRDefault="00A83943">
            <w:pPr>
              <w:pStyle w:val="Standard"/>
              <w:jc w:val="both"/>
              <w:rPr>
                <w:rFonts w:ascii="Arial" w:hAnsi="Arial" w:cs="Arial"/>
                <w:i/>
                <w:iCs/>
                <w:color w:val="000000"/>
                <w:sz w:val="20"/>
                <w:szCs w:val="20"/>
              </w:rPr>
            </w:pPr>
          </w:p>
        </w:tc>
      </w:tr>
      <w:tr w:rsidR="00A83943">
        <w:tblPrEx>
          <w:tblCellMar>
            <w:top w:w="0" w:type="dxa"/>
            <w:bottom w:w="0" w:type="dxa"/>
          </w:tblCellMar>
        </w:tblPrEx>
        <w:tc>
          <w:tcPr>
            <w:tcW w:w="14570"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292E23">
            <w:pPr>
              <w:pStyle w:val="Standard"/>
              <w:jc w:val="both"/>
            </w:pPr>
            <w:r>
              <w:rPr>
                <w:rFonts w:ascii="Arial" w:hAnsi="Arial" w:cs="Arial"/>
                <w:color w:val="000000"/>
              </w:rPr>
              <w:t xml:space="preserve">4. JUSTIFICATIVA </w:t>
            </w:r>
            <w:r>
              <w:rPr>
                <w:rFonts w:ascii="Arial" w:hAnsi="Arial" w:cs="Arial"/>
                <w:i/>
                <w:iCs/>
                <w:color w:val="000000"/>
                <w:sz w:val="20"/>
                <w:szCs w:val="20"/>
              </w:rPr>
              <w:t>(É o espaço reservado para que o proponente argumente em favor de seu projeto, destacando aspect</w:t>
            </w:r>
            <w:r>
              <w:rPr>
                <w:rFonts w:ascii="Arial" w:hAnsi="Arial" w:cs="Arial"/>
                <w:i/>
                <w:iCs/>
                <w:color w:val="000000"/>
                <w:sz w:val="20"/>
                <w:szCs w:val="20"/>
              </w:rPr>
              <w:t>os como criatividade, abrangência e importância para o panorama cultural de guarulhos. A justificativa deverá conter os seguintes elementos: O detalhamento do porquê da proposta, com desdobramento no objeto do convênio; A indicação do problema a ser resolv</w:t>
            </w:r>
            <w:r>
              <w:rPr>
                <w:rFonts w:ascii="Arial" w:hAnsi="Arial" w:cs="Arial"/>
                <w:i/>
                <w:iCs/>
                <w:color w:val="000000"/>
                <w:sz w:val="20"/>
                <w:szCs w:val="20"/>
              </w:rPr>
              <w:t>ido; A indicação dos resultados esperados; A indicação do público-alvo; O desdobramento cultural da proposta e os impactos esperados com a sua realização).</w:t>
            </w:r>
          </w:p>
          <w:p w:rsidR="00A83943" w:rsidRDefault="00A83943">
            <w:pPr>
              <w:pStyle w:val="Standard"/>
              <w:rPr>
                <w:rFonts w:ascii="Arial" w:hAnsi="Arial" w:cs="Arial"/>
                <w:b/>
                <w:bCs/>
                <w:color w:val="000000"/>
              </w:rPr>
            </w:pPr>
          </w:p>
        </w:tc>
      </w:tr>
      <w:tr w:rsidR="00A83943">
        <w:tblPrEx>
          <w:tblCellMar>
            <w:top w:w="0" w:type="dxa"/>
            <w:bottom w:w="0" w:type="dxa"/>
          </w:tblCellMar>
        </w:tblPrEx>
        <w:tc>
          <w:tcPr>
            <w:tcW w:w="14570"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292E23">
            <w:pPr>
              <w:pStyle w:val="Standard"/>
              <w:jc w:val="both"/>
            </w:pPr>
            <w:r>
              <w:rPr>
                <w:rFonts w:ascii="Arial" w:hAnsi="Arial" w:cs="Arial"/>
                <w:color w:val="000000"/>
              </w:rPr>
              <w:t xml:space="preserve">5. PLANO DE DIVULGAÇÃO </w:t>
            </w:r>
            <w:r>
              <w:rPr>
                <w:rFonts w:ascii="Arial" w:hAnsi="Arial" w:cs="Arial"/>
                <w:i/>
                <w:iCs/>
                <w:color w:val="000000"/>
                <w:sz w:val="20"/>
                <w:szCs w:val="20"/>
                <w:lang w:val="pt-PT"/>
              </w:rPr>
              <w:t xml:space="preserve">(mídias que serão utilizadas, materiais que serão impressos, onde será </w:t>
            </w:r>
            <w:r>
              <w:rPr>
                <w:rFonts w:ascii="Arial" w:hAnsi="Arial" w:cs="Arial"/>
                <w:i/>
                <w:iCs/>
                <w:color w:val="000000"/>
                <w:sz w:val="20"/>
                <w:szCs w:val="20"/>
                <w:lang w:val="pt-PT"/>
              </w:rPr>
              <w:t>distribuído e divulgado).</w:t>
            </w:r>
          </w:p>
          <w:p w:rsidR="00A83943" w:rsidRDefault="00A83943">
            <w:pPr>
              <w:pStyle w:val="Standard"/>
              <w:jc w:val="both"/>
              <w:rPr>
                <w:rFonts w:ascii="Arial" w:hAnsi="Arial" w:cs="Arial"/>
                <w:color w:val="000000"/>
              </w:rPr>
            </w:pPr>
          </w:p>
        </w:tc>
      </w:tr>
      <w:tr w:rsidR="00A83943">
        <w:tblPrEx>
          <w:tblCellMar>
            <w:top w:w="0" w:type="dxa"/>
            <w:bottom w:w="0" w:type="dxa"/>
          </w:tblCellMar>
        </w:tblPrEx>
        <w:tc>
          <w:tcPr>
            <w:tcW w:w="14570"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292E23">
            <w:pPr>
              <w:pStyle w:val="Standard"/>
            </w:pPr>
            <w:r>
              <w:rPr>
                <w:rFonts w:ascii="Arial" w:hAnsi="Arial" w:cs="Arial"/>
                <w:color w:val="000000"/>
              </w:rPr>
              <w:t xml:space="preserve">4. PLANILHA DE GASTOS </w:t>
            </w:r>
            <w:r>
              <w:rPr>
                <w:rFonts w:ascii="Arial" w:hAnsi="Arial" w:cs="Arial"/>
                <w:color w:val="000000"/>
                <w:sz w:val="20"/>
                <w:szCs w:val="20"/>
              </w:rPr>
              <w:t>(</w:t>
            </w:r>
            <w:r>
              <w:rPr>
                <w:rFonts w:ascii="Arial" w:hAnsi="Arial" w:cs="Arial"/>
                <w:i/>
                <w:iCs/>
                <w:color w:val="000000"/>
                <w:sz w:val="20"/>
                <w:szCs w:val="20"/>
              </w:rPr>
              <w:t>Detalhamento dos itens necessários à realização do projeto e custos previstos. Os custos referentes ao recolhimento de INSS empregador – 20% - são de responsabilidade do proponente e devem constar na plani</w:t>
            </w:r>
            <w:r>
              <w:rPr>
                <w:rFonts w:ascii="Arial" w:hAnsi="Arial" w:cs="Arial"/>
                <w:i/>
                <w:iCs/>
                <w:color w:val="000000"/>
                <w:sz w:val="20"/>
                <w:szCs w:val="20"/>
              </w:rPr>
              <w:t>lha de gastos).</w:t>
            </w:r>
          </w:p>
          <w:p w:rsidR="00A83943" w:rsidRDefault="00A83943">
            <w:pPr>
              <w:pStyle w:val="Standard"/>
              <w:rPr>
                <w:rFonts w:ascii="Arial" w:hAnsi="Arial" w:cs="Arial"/>
                <w:color w:val="000000"/>
              </w:rPr>
            </w:pPr>
          </w:p>
        </w:tc>
      </w:tr>
      <w:tr w:rsidR="00A83943">
        <w:tblPrEx>
          <w:tblCellMar>
            <w:top w:w="0" w:type="dxa"/>
            <w:bottom w:w="0" w:type="dxa"/>
          </w:tblCellMar>
        </w:tblPrEx>
        <w:tc>
          <w:tcPr>
            <w:tcW w:w="2004"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292E23">
            <w:pPr>
              <w:pStyle w:val="TableContents"/>
              <w:rPr>
                <w:rFonts w:ascii="Arial" w:hAnsi="Arial" w:cs="Arial"/>
                <w:b/>
                <w:bCs/>
                <w:color w:val="000000"/>
              </w:rPr>
            </w:pPr>
            <w:r>
              <w:rPr>
                <w:rFonts w:ascii="Arial" w:hAnsi="Arial" w:cs="Arial"/>
                <w:b/>
                <w:bCs/>
                <w:color w:val="000000"/>
              </w:rPr>
              <w:t>Especificação</w:t>
            </w:r>
          </w:p>
        </w:tc>
        <w:tc>
          <w:tcPr>
            <w:tcW w:w="7100" w:type="dxa"/>
            <w:gridSpan w:val="3"/>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292E23">
            <w:pPr>
              <w:pStyle w:val="TableContents"/>
              <w:jc w:val="center"/>
              <w:rPr>
                <w:rFonts w:ascii="Arial" w:hAnsi="Arial" w:cs="Arial"/>
                <w:b/>
                <w:bCs/>
                <w:color w:val="000000"/>
              </w:rPr>
            </w:pPr>
            <w:r>
              <w:rPr>
                <w:rFonts w:ascii="Arial" w:hAnsi="Arial" w:cs="Arial"/>
                <w:b/>
                <w:bCs/>
                <w:color w:val="000000"/>
              </w:rPr>
              <w:t>Unidade de Medida</w:t>
            </w:r>
          </w:p>
        </w:tc>
        <w:tc>
          <w:tcPr>
            <w:tcW w:w="2169"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292E23">
            <w:pPr>
              <w:pStyle w:val="TableContents"/>
              <w:jc w:val="center"/>
              <w:rPr>
                <w:rFonts w:ascii="Arial" w:hAnsi="Arial" w:cs="Arial"/>
                <w:b/>
                <w:bCs/>
                <w:color w:val="000000"/>
              </w:rPr>
            </w:pPr>
            <w:r>
              <w:rPr>
                <w:rFonts w:ascii="Arial" w:hAnsi="Arial" w:cs="Arial"/>
                <w:b/>
                <w:bCs/>
                <w:color w:val="000000"/>
              </w:rPr>
              <w:t>Quantidade</w:t>
            </w:r>
          </w:p>
        </w:tc>
        <w:tc>
          <w:tcPr>
            <w:tcW w:w="1472"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292E23">
            <w:pPr>
              <w:pStyle w:val="TableContents"/>
              <w:jc w:val="center"/>
              <w:rPr>
                <w:rFonts w:ascii="Arial" w:hAnsi="Arial" w:cs="Arial"/>
                <w:b/>
                <w:bCs/>
                <w:color w:val="000000"/>
              </w:rPr>
            </w:pPr>
            <w:r>
              <w:rPr>
                <w:rFonts w:ascii="Arial" w:hAnsi="Arial" w:cs="Arial"/>
                <w:b/>
                <w:bCs/>
                <w:color w:val="000000"/>
              </w:rPr>
              <w:t>Valor Unitário</w:t>
            </w:r>
          </w:p>
          <w:p w:rsidR="00A83943" w:rsidRDefault="00292E23">
            <w:pPr>
              <w:pStyle w:val="TableContents"/>
              <w:jc w:val="center"/>
              <w:rPr>
                <w:rFonts w:ascii="Arial" w:hAnsi="Arial" w:cs="Arial"/>
                <w:b/>
                <w:bCs/>
                <w:color w:val="000000"/>
              </w:rPr>
            </w:pPr>
            <w:r>
              <w:rPr>
                <w:rFonts w:ascii="Arial" w:hAnsi="Arial" w:cs="Arial"/>
                <w:b/>
                <w:bCs/>
                <w:color w:val="000000"/>
              </w:rPr>
              <w:t>(R$)</w:t>
            </w:r>
          </w:p>
        </w:tc>
        <w:tc>
          <w:tcPr>
            <w:tcW w:w="18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292E23">
            <w:pPr>
              <w:pStyle w:val="TableContents"/>
              <w:jc w:val="center"/>
              <w:rPr>
                <w:rFonts w:ascii="Arial" w:hAnsi="Arial" w:cs="Arial"/>
                <w:b/>
                <w:bCs/>
                <w:color w:val="000000"/>
              </w:rPr>
            </w:pPr>
            <w:r>
              <w:rPr>
                <w:rFonts w:ascii="Arial" w:hAnsi="Arial" w:cs="Arial"/>
                <w:b/>
                <w:bCs/>
                <w:color w:val="000000"/>
              </w:rPr>
              <w:t>Valor Total</w:t>
            </w:r>
          </w:p>
          <w:p w:rsidR="00A83943" w:rsidRDefault="00292E23">
            <w:pPr>
              <w:pStyle w:val="TableContents"/>
              <w:jc w:val="center"/>
              <w:rPr>
                <w:rFonts w:ascii="Arial" w:hAnsi="Arial" w:cs="Arial"/>
                <w:b/>
                <w:bCs/>
                <w:color w:val="000000"/>
              </w:rPr>
            </w:pPr>
            <w:r>
              <w:rPr>
                <w:rFonts w:ascii="Arial" w:hAnsi="Arial" w:cs="Arial"/>
                <w:b/>
                <w:bCs/>
                <w:color w:val="000000"/>
              </w:rPr>
              <w:t>(R$)</w:t>
            </w:r>
          </w:p>
        </w:tc>
      </w:tr>
      <w:tr w:rsidR="00A83943">
        <w:tblPrEx>
          <w:tblCellMar>
            <w:top w:w="0" w:type="dxa"/>
            <w:bottom w:w="0" w:type="dxa"/>
          </w:tblCellMar>
        </w:tblPrEx>
        <w:tc>
          <w:tcPr>
            <w:tcW w:w="2004"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rPr>
                <w:rFonts w:ascii="Arial" w:hAnsi="Arial" w:cs="Arial"/>
                <w:b/>
                <w:bCs/>
                <w:color w:val="000000"/>
              </w:rPr>
            </w:pPr>
          </w:p>
        </w:tc>
        <w:tc>
          <w:tcPr>
            <w:tcW w:w="7100" w:type="dxa"/>
            <w:gridSpan w:val="3"/>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2169"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1472"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18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r>
      <w:tr w:rsidR="00A83943">
        <w:tblPrEx>
          <w:tblCellMar>
            <w:top w:w="0" w:type="dxa"/>
            <w:bottom w:w="0" w:type="dxa"/>
          </w:tblCellMar>
        </w:tblPrEx>
        <w:tc>
          <w:tcPr>
            <w:tcW w:w="2004"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rPr>
                <w:rFonts w:ascii="Arial" w:hAnsi="Arial" w:cs="Arial"/>
                <w:b/>
                <w:bCs/>
                <w:color w:val="000000"/>
              </w:rPr>
            </w:pPr>
          </w:p>
        </w:tc>
        <w:tc>
          <w:tcPr>
            <w:tcW w:w="7100" w:type="dxa"/>
            <w:gridSpan w:val="3"/>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2169"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1472"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18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r>
      <w:tr w:rsidR="00A83943">
        <w:tblPrEx>
          <w:tblCellMar>
            <w:top w:w="0" w:type="dxa"/>
            <w:bottom w:w="0" w:type="dxa"/>
          </w:tblCellMar>
        </w:tblPrEx>
        <w:tc>
          <w:tcPr>
            <w:tcW w:w="2004"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rPr>
                <w:rFonts w:ascii="Arial" w:hAnsi="Arial" w:cs="Arial"/>
                <w:b/>
                <w:bCs/>
                <w:color w:val="000000"/>
              </w:rPr>
            </w:pPr>
          </w:p>
        </w:tc>
        <w:tc>
          <w:tcPr>
            <w:tcW w:w="7100" w:type="dxa"/>
            <w:gridSpan w:val="3"/>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2169"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1472"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18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r>
      <w:tr w:rsidR="00A83943">
        <w:tblPrEx>
          <w:tblCellMar>
            <w:top w:w="0" w:type="dxa"/>
            <w:bottom w:w="0" w:type="dxa"/>
          </w:tblCellMar>
        </w:tblPrEx>
        <w:tc>
          <w:tcPr>
            <w:tcW w:w="12745" w:type="dxa"/>
            <w:gridSpan w:val="6"/>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292E23">
            <w:pPr>
              <w:pStyle w:val="TableContents"/>
              <w:jc w:val="right"/>
              <w:rPr>
                <w:rFonts w:ascii="Arial" w:hAnsi="Arial" w:cs="Arial"/>
                <w:color w:val="000000"/>
              </w:rPr>
            </w:pPr>
            <w:r>
              <w:rPr>
                <w:rFonts w:ascii="Arial" w:hAnsi="Arial" w:cs="Arial"/>
                <w:color w:val="000000"/>
              </w:rPr>
              <w:t>Recolhimento de INSS (20%) para prestação de serviços de pessoas físicas</w:t>
            </w:r>
          </w:p>
        </w:tc>
        <w:tc>
          <w:tcPr>
            <w:tcW w:w="18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r>
      <w:tr w:rsidR="00A83943">
        <w:tblPrEx>
          <w:tblCellMar>
            <w:top w:w="0" w:type="dxa"/>
            <w:bottom w:w="0" w:type="dxa"/>
          </w:tblCellMar>
        </w:tblPrEx>
        <w:tc>
          <w:tcPr>
            <w:tcW w:w="12745" w:type="dxa"/>
            <w:gridSpan w:val="6"/>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292E23">
            <w:pPr>
              <w:pStyle w:val="TableContents"/>
              <w:jc w:val="right"/>
              <w:rPr>
                <w:rFonts w:ascii="Arial" w:hAnsi="Arial" w:cs="Arial"/>
                <w:b/>
                <w:bCs/>
                <w:color w:val="000000"/>
              </w:rPr>
            </w:pPr>
            <w:r>
              <w:rPr>
                <w:rFonts w:ascii="Arial" w:hAnsi="Arial" w:cs="Arial"/>
                <w:b/>
                <w:bCs/>
                <w:color w:val="000000"/>
              </w:rPr>
              <w:lastRenderedPageBreak/>
              <w:t>VALOR TOTAL DO PROJETO</w:t>
            </w:r>
          </w:p>
        </w:tc>
        <w:tc>
          <w:tcPr>
            <w:tcW w:w="18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A83943">
            <w:pPr>
              <w:pStyle w:val="TableContents"/>
              <w:jc w:val="both"/>
            </w:pPr>
          </w:p>
        </w:tc>
      </w:tr>
      <w:tr w:rsidR="00A83943">
        <w:tblPrEx>
          <w:tblCellMar>
            <w:top w:w="0" w:type="dxa"/>
            <w:bottom w:w="0" w:type="dxa"/>
          </w:tblCellMar>
        </w:tblPrEx>
        <w:tc>
          <w:tcPr>
            <w:tcW w:w="14570"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292E23">
            <w:pPr>
              <w:pStyle w:val="Standard"/>
              <w:jc w:val="both"/>
            </w:pPr>
            <w:r>
              <w:rPr>
                <w:rFonts w:ascii="Arial" w:hAnsi="Arial" w:cs="Arial"/>
                <w:color w:val="000000"/>
              </w:rPr>
              <w:t xml:space="preserve">5. CRONOGRAMA FÍSICO </w:t>
            </w:r>
            <w:r>
              <w:rPr>
                <w:rFonts w:ascii="Arial" w:hAnsi="Arial" w:cs="Arial"/>
                <w:i/>
                <w:iCs/>
                <w:color w:val="000000"/>
                <w:sz w:val="20"/>
                <w:szCs w:val="20"/>
              </w:rPr>
              <w:t>(Detalhamento dos</w:t>
            </w:r>
            <w:r>
              <w:rPr>
                <w:rFonts w:ascii="Arial" w:hAnsi="Arial" w:cs="Arial"/>
                <w:i/>
                <w:iCs/>
                <w:color w:val="000000"/>
                <w:lang w:eastAsia="pt-BR"/>
              </w:rPr>
              <w:t xml:space="preserve"> </w:t>
            </w:r>
            <w:r>
              <w:rPr>
                <w:rFonts w:ascii="Arial" w:hAnsi="Arial" w:cs="Arial"/>
                <w:i/>
                <w:iCs/>
                <w:color w:val="000000"/>
                <w:sz w:val="20"/>
                <w:szCs w:val="20"/>
                <w:lang w:eastAsia="pt-BR"/>
              </w:rPr>
              <w:t>serviços e/ou produtos a ser contratado/adquirido, por mês. Observe que a mesma contratação pode ocorrer em mais de um mês. Não esquecer de adicionar o valor de INSS empregador).</w:t>
            </w:r>
          </w:p>
        </w:tc>
      </w:tr>
      <w:tr w:rsidR="00A83943">
        <w:tblPrEx>
          <w:tblCellMar>
            <w:top w:w="0" w:type="dxa"/>
            <w:bottom w:w="0" w:type="dxa"/>
          </w:tblCellMar>
        </w:tblPrEx>
        <w:tc>
          <w:tcPr>
            <w:tcW w:w="2004"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292E23">
            <w:pPr>
              <w:pStyle w:val="TableContents"/>
              <w:jc w:val="center"/>
              <w:rPr>
                <w:rFonts w:ascii="Arial" w:hAnsi="Arial" w:cs="Arial"/>
                <w:b/>
                <w:bCs/>
                <w:color w:val="000000"/>
              </w:rPr>
            </w:pPr>
            <w:r>
              <w:rPr>
                <w:rFonts w:ascii="Arial" w:hAnsi="Arial" w:cs="Arial"/>
                <w:b/>
                <w:bCs/>
                <w:color w:val="000000"/>
              </w:rPr>
              <w:t>Mês</w:t>
            </w:r>
          </w:p>
        </w:tc>
        <w:tc>
          <w:tcPr>
            <w:tcW w:w="7100" w:type="dxa"/>
            <w:gridSpan w:val="3"/>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292E23">
            <w:pPr>
              <w:pStyle w:val="TableContents"/>
              <w:jc w:val="center"/>
              <w:rPr>
                <w:rFonts w:ascii="Arial" w:hAnsi="Arial" w:cs="Arial"/>
                <w:b/>
                <w:bCs/>
                <w:color w:val="000000"/>
              </w:rPr>
            </w:pPr>
            <w:r>
              <w:rPr>
                <w:rFonts w:ascii="Arial" w:hAnsi="Arial" w:cs="Arial"/>
                <w:b/>
                <w:bCs/>
                <w:color w:val="000000"/>
              </w:rPr>
              <w:t>Especificação</w:t>
            </w:r>
          </w:p>
        </w:tc>
        <w:tc>
          <w:tcPr>
            <w:tcW w:w="2169"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292E23">
            <w:pPr>
              <w:pStyle w:val="TableContents"/>
              <w:jc w:val="center"/>
              <w:rPr>
                <w:rFonts w:ascii="Arial" w:hAnsi="Arial" w:cs="Arial"/>
                <w:b/>
                <w:bCs/>
                <w:color w:val="000000"/>
              </w:rPr>
            </w:pPr>
            <w:r>
              <w:rPr>
                <w:rFonts w:ascii="Arial" w:hAnsi="Arial" w:cs="Arial"/>
                <w:b/>
                <w:bCs/>
                <w:color w:val="000000"/>
              </w:rPr>
              <w:t>Unidade de Medida</w:t>
            </w:r>
          </w:p>
        </w:tc>
        <w:tc>
          <w:tcPr>
            <w:tcW w:w="1472"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292E23">
            <w:pPr>
              <w:pStyle w:val="TableContents"/>
              <w:jc w:val="center"/>
              <w:rPr>
                <w:rFonts w:ascii="Arial" w:hAnsi="Arial" w:cs="Arial"/>
                <w:b/>
                <w:bCs/>
                <w:color w:val="000000"/>
              </w:rPr>
            </w:pPr>
            <w:r>
              <w:rPr>
                <w:rFonts w:ascii="Arial" w:hAnsi="Arial" w:cs="Arial"/>
                <w:b/>
                <w:bCs/>
                <w:color w:val="000000"/>
              </w:rPr>
              <w:t>Quantidade</w:t>
            </w:r>
          </w:p>
        </w:tc>
        <w:tc>
          <w:tcPr>
            <w:tcW w:w="18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292E23">
            <w:pPr>
              <w:pStyle w:val="TableContents"/>
              <w:jc w:val="center"/>
              <w:rPr>
                <w:rFonts w:ascii="Arial" w:hAnsi="Arial" w:cs="Arial"/>
                <w:b/>
                <w:bCs/>
                <w:color w:val="000000"/>
              </w:rPr>
            </w:pPr>
            <w:r>
              <w:rPr>
                <w:rFonts w:ascii="Arial" w:hAnsi="Arial" w:cs="Arial"/>
                <w:b/>
                <w:bCs/>
                <w:color w:val="000000"/>
              </w:rPr>
              <w:t>Valor Total</w:t>
            </w:r>
          </w:p>
          <w:p w:rsidR="00A83943" w:rsidRDefault="00292E23">
            <w:pPr>
              <w:pStyle w:val="TableContents"/>
              <w:jc w:val="center"/>
              <w:rPr>
                <w:rFonts w:ascii="Arial" w:hAnsi="Arial" w:cs="Arial"/>
                <w:b/>
                <w:bCs/>
                <w:color w:val="000000"/>
              </w:rPr>
            </w:pPr>
            <w:r>
              <w:rPr>
                <w:rFonts w:ascii="Arial" w:hAnsi="Arial" w:cs="Arial"/>
                <w:b/>
                <w:bCs/>
                <w:color w:val="000000"/>
              </w:rPr>
              <w:t>(R$)</w:t>
            </w:r>
          </w:p>
        </w:tc>
      </w:tr>
      <w:tr w:rsidR="00A83943">
        <w:tblPrEx>
          <w:tblCellMar>
            <w:top w:w="0" w:type="dxa"/>
            <w:bottom w:w="0" w:type="dxa"/>
          </w:tblCellMar>
        </w:tblPrEx>
        <w:tc>
          <w:tcPr>
            <w:tcW w:w="2004"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292E23">
            <w:pPr>
              <w:pStyle w:val="TableContents"/>
              <w:jc w:val="center"/>
              <w:rPr>
                <w:rFonts w:ascii="Arial" w:hAnsi="Arial" w:cs="Arial"/>
                <w:b/>
                <w:bCs/>
                <w:color w:val="000000"/>
              </w:rPr>
            </w:pPr>
            <w:r>
              <w:rPr>
                <w:rFonts w:ascii="Arial" w:hAnsi="Arial" w:cs="Arial"/>
                <w:b/>
                <w:bCs/>
                <w:color w:val="000000"/>
              </w:rPr>
              <w:t>1</w:t>
            </w:r>
          </w:p>
        </w:tc>
        <w:tc>
          <w:tcPr>
            <w:tcW w:w="7100" w:type="dxa"/>
            <w:gridSpan w:val="3"/>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2169"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1472"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18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r>
      <w:tr w:rsidR="00A83943">
        <w:tblPrEx>
          <w:tblCellMar>
            <w:top w:w="0" w:type="dxa"/>
            <w:bottom w:w="0" w:type="dxa"/>
          </w:tblCellMar>
        </w:tblPrEx>
        <w:tc>
          <w:tcPr>
            <w:tcW w:w="2004" w:type="dxa"/>
            <w:vMerge/>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tc>
        <w:tc>
          <w:tcPr>
            <w:tcW w:w="7100" w:type="dxa"/>
            <w:gridSpan w:val="3"/>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2169"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1472"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18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r>
      <w:tr w:rsidR="00A83943">
        <w:tblPrEx>
          <w:tblCellMar>
            <w:top w:w="0" w:type="dxa"/>
            <w:bottom w:w="0" w:type="dxa"/>
          </w:tblCellMar>
        </w:tblPrEx>
        <w:tc>
          <w:tcPr>
            <w:tcW w:w="2004" w:type="dxa"/>
            <w:vMerge/>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tc>
        <w:tc>
          <w:tcPr>
            <w:tcW w:w="7100" w:type="dxa"/>
            <w:gridSpan w:val="3"/>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2169"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1472"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18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r>
      <w:tr w:rsidR="00A83943">
        <w:tblPrEx>
          <w:tblCellMar>
            <w:top w:w="0" w:type="dxa"/>
            <w:bottom w:w="0" w:type="dxa"/>
          </w:tblCellMar>
        </w:tblPrEx>
        <w:tc>
          <w:tcPr>
            <w:tcW w:w="2004"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292E23">
            <w:pPr>
              <w:pStyle w:val="TableContents"/>
              <w:jc w:val="center"/>
              <w:rPr>
                <w:rFonts w:ascii="Arial" w:hAnsi="Arial" w:cs="Arial"/>
                <w:b/>
                <w:bCs/>
                <w:color w:val="000000"/>
              </w:rPr>
            </w:pPr>
            <w:r>
              <w:rPr>
                <w:rFonts w:ascii="Arial" w:hAnsi="Arial" w:cs="Arial"/>
                <w:b/>
                <w:bCs/>
                <w:color w:val="000000"/>
              </w:rPr>
              <w:t>2</w:t>
            </w:r>
          </w:p>
        </w:tc>
        <w:tc>
          <w:tcPr>
            <w:tcW w:w="7100" w:type="dxa"/>
            <w:gridSpan w:val="3"/>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2169"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1472"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18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r>
      <w:tr w:rsidR="00A83943">
        <w:tblPrEx>
          <w:tblCellMar>
            <w:top w:w="0" w:type="dxa"/>
            <w:bottom w:w="0" w:type="dxa"/>
          </w:tblCellMar>
        </w:tblPrEx>
        <w:tc>
          <w:tcPr>
            <w:tcW w:w="2004"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292E23">
            <w:pPr>
              <w:pStyle w:val="TableContents"/>
              <w:jc w:val="center"/>
              <w:rPr>
                <w:rFonts w:ascii="Arial" w:hAnsi="Arial" w:cs="Arial"/>
                <w:b/>
                <w:bCs/>
                <w:color w:val="000000"/>
              </w:rPr>
            </w:pPr>
            <w:r>
              <w:rPr>
                <w:rFonts w:ascii="Arial" w:hAnsi="Arial" w:cs="Arial"/>
                <w:b/>
                <w:bCs/>
                <w:color w:val="000000"/>
              </w:rPr>
              <w:t>3</w:t>
            </w:r>
          </w:p>
        </w:tc>
        <w:tc>
          <w:tcPr>
            <w:tcW w:w="7100" w:type="dxa"/>
            <w:gridSpan w:val="3"/>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2169"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1472"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18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r>
      <w:tr w:rsidR="00A83943">
        <w:tblPrEx>
          <w:tblCellMar>
            <w:top w:w="0" w:type="dxa"/>
            <w:bottom w:w="0" w:type="dxa"/>
          </w:tblCellMar>
        </w:tblPrEx>
        <w:tc>
          <w:tcPr>
            <w:tcW w:w="2004" w:type="dxa"/>
            <w:vMerge/>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tc>
        <w:tc>
          <w:tcPr>
            <w:tcW w:w="7100" w:type="dxa"/>
            <w:gridSpan w:val="3"/>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2169"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1472"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18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r>
      <w:tr w:rsidR="00A83943">
        <w:tblPrEx>
          <w:tblCellMar>
            <w:top w:w="0" w:type="dxa"/>
            <w:bottom w:w="0" w:type="dxa"/>
          </w:tblCellMar>
        </w:tblPrEx>
        <w:tc>
          <w:tcPr>
            <w:tcW w:w="2004"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292E23">
            <w:pPr>
              <w:pStyle w:val="TableContents"/>
              <w:jc w:val="center"/>
              <w:rPr>
                <w:rFonts w:ascii="Arial" w:hAnsi="Arial" w:cs="Arial"/>
                <w:b/>
                <w:bCs/>
                <w:color w:val="000000"/>
              </w:rPr>
            </w:pPr>
            <w:r>
              <w:rPr>
                <w:rFonts w:ascii="Arial" w:hAnsi="Arial" w:cs="Arial"/>
                <w:b/>
                <w:bCs/>
                <w:color w:val="000000"/>
              </w:rPr>
              <w:t>4</w:t>
            </w:r>
          </w:p>
        </w:tc>
        <w:tc>
          <w:tcPr>
            <w:tcW w:w="7100" w:type="dxa"/>
            <w:gridSpan w:val="3"/>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2169"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1472"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18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r>
      <w:tr w:rsidR="00A83943">
        <w:tblPrEx>
          <w:tblCellMar>
            <w:top w:w="0" w:type="dxa"/>
            <w:bottom w:w="0" w:type="dxa"/>
          </w:tblCellMar>
        </w:tblPrEx>
        <w:tc>
          <w:tcPr>
            <w:tcW w:w="2004"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292E23">
            <w:pPr>
              <w:pStyle w:val="TableContents"/>
              <w:jc w:val="center"/>
              <w:rPr>
                <w:rFonts w:ascii="Arial" w:hAnsi="Arial" w:cs="Arial"/>
                <w:b/>
                <w:bCs/>
                <w:color w:val="000000"/>
              </w:rPr>
            </w:pPr>
            <w:r>
              <w:rPr>
                <w:rFonts w:ascii="Arial" w:hAnsi="Arial" w:cs="Arial"/>
                <w:b/>
                <w:bCs/>
                <w:color w:val="000000"/>
              </w:rPr>
              <w:t>5</w:t>
            </w:r>
          </w:p>
        </w:tc>
        <w:tc>
          <w:tcPr>
            <w:tcW w:w="7100" w:type="dxa"/>
            <w:gridSpan w:val="3"/>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2169"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1472"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18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r>
      <w:tr w:rsidR="00A83943">
        <w:tblPrEx>
          <w:tblCellMar>
            <w:top w:w="0" w:type="dxa"/>
            <w:bottom w:w="0" w:type="dxa"/>
          </w:tblCellMar>
        </w:tblPrEx>
        <w:tc>
          <w:tcPr>
            <w:tcW w:w="2004"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292E23">
            <w:pPr>
              <w:pStyle w:val="Standard"/>
              <w:jc w:val="center"/>
              <w:rPr>
                <w:rFonts w:ascii="Arial" w:hAnsi="Arial"/>
                <w:b/>
                <w:bCs/>
              </w:rPr>
            </w:pPr>
            <w:r>
              <w:rPr>
                <w:rFonts w:ascii="Arial" w:hAnsi="Arial"/>
                <w:b/>
                <w:bCs/>
              </w:rPr>
              <w:t>6</w:t>
            </w:r>
          </w:p>
        </w:tc>
        <w:tc>
          <w:tcPr>
            <w:tcW w:w="7100" w:type="dxa"/>
            <w:gridSpan w:val="3"/>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2169"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1472"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18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r>
      <w:tr w:rsidR="00A83943">
        <w:tblPrEx>
          <w:tblCellMar>
            <w:top w:w="0" w:type="dxa"/>
            <w:bottom w:w="0" w:type="dxa"/>
          </w:tblCellMar>
        </w:tblPrEx>
        <w:tc>
          <w:tcPr>
            <w:tcW w:w="2004" w:type="dxa"/>
            <w:vMerge/>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tc>
        <w:tc>
          <w:tcPr>
            <w:tcW w:w="7100" w:type="dxa"/>
            <w:gridSpan w:val="3"/>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2169"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1472"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18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r>
      <w:tr w:rsidR="00A83943">
        <w:tblPrEx>
          <w:tblCellMar>
            <w:top w:w="0" w:type="dxa"/>
            <w:bottom w:w="0" w:type="dxa"/>
          </w:tblCellMar>
        </w:tblPrEx>
        <w:tc>
          <w:tcPr>
            <w:tcW w:w="2004" w:type="dxa"/>
            <w:vMerge/>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tc>
        <w:tc>
          <w:tcPr>
            <w:tcW w:w="7100" w:type="dxa"/>
            <w:gridSpan w:val="3"/>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Standard"/>
              <w:jc w:val="center"/>
              <w:rPr>
                <w:rFonts w:ascii="Arial" w:hAnsi="Arial"/>
                <w:b/>
                <w:bCs/>
              </w:rPr>
            </w:pPr>
          </w:p>
        </w:tc>
        <w:tc>
          <w:tcPr>
            <w:tcW w:w="2169"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both"/>
            </w:pPr>
          </w:p>
        </w:tc>
        <w:tc>
          <w:tcPr>
            <w:tcW w:w="1472"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both"/>
            </w:pPr>
          </w:p>
        </w:tc>
        <w:tc>
          <w:tcPr>
            <w:tcW w:w="18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A83943">
            <w:pPr>
              <w:pStyle w:val="TableContents"/>
              <w:jc w:val="both"/>
            </w:pPr>
          </w:p>
        </w:tc>
      </w:tr>
      <w:tr w:rsidR="00A83943">
        <w:tblPrEx>
          <w:tblCellMar>
            <w:top w:w="0" w:type="dxa"/>
            <w:bottom w:w="0" w:type="dxa"/>
          </w:tblCellMar>
        </w:tblPrEx>
        <w:tc>
          <w:tcPr>
            <w:tcW w:w="2004"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292E23">
            <w:pPr>
              <w:pStyle w:val="Standard"/>
              <w:jc w:val="center"/>
              <w:rPr>
                <w:rFonts w:ascii="Arial" w:hAnsi="Arial"/>
                <w:b/>
                <w:bCs/>
              </w:rPr>
            </w:pPr>
            <w:r>
              <w:rPr>
                <w:rFonts w:ascii="Arial" w:hAnsi="Arial"/>
                <w:b/>
                <w:bCs/>
              </w:rPr>
              <w:t>7</w:t>
            </w:r>
          </w:p>
          <w:p w:rsidR="00A83943" w:rsidRDefault="00292E23">
            <w:pPr>
              <w:pStyle w:val="Standard"/>
              <w:jc w:val="center"/>
              <w:rPr>
                <w:rFonts w:ascii="Arial" w:hAnsi="Arial"/>
                <w:i/>
                <w:iCs/>
                <w:sz w:val="20"/>
                <w:szCs w:val="20"/>
              </w:rPr>
            </w:pPr>
            <w:r>
              <w:rPr>
                <w:rFonts w:ascii="Arial" w:hAnsi="Arial"/>
                <w:i/>
                <w:iCs/>
                <w:sz w:val="20"/>
                <w:szCs w:val="20"/>
              </w:rPr>
              <w:t>(acrescentar linhas quando necessário)</w:t>
            </w:r>
          </w:p>
        </w:tc>
        <w:tc>
          <w:tcPr>
            <w:tcW w:w="7100" w:type="dxa"/>
            <w:gridSpan w:val="3"/>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Standard"/>
              <w:jc w:val="center"/>
              <w:rPr>
                <w:rFonts w:ascii="Arial" w:hAnsi="Arial"/>
                <w:b/>
                <w:bCs/>
              </w:rPr>
            </w:pPr>
          </w:p>
        </w:tc>
        <w:tc>
          <w:tcPr>
            <w:tcW w:w="2169"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both"/>
            </w:pPr>
          </w:p>
        </w:tc>
        <w:tc>
          <w:tcPr>
            <w:tcW w:w="1472"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both"/>
            </w:pPr>
          </w:p>
        </w:tc>
        <w:tc>
          <w:tcPr>
            <w:tcW w:w="18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A83943">
            <w:pPr>
              <w:pStyle w:val="TableContents"/>
              <w:jc w:val="both"/>
            </w:pPr>
          </w:p>
        </w:tc>
      </w:tr>
      <w:tr w:rsidR="00A83943">
        <w:tblPrEx>
          <w:tblCellMar>
            <w:top w:w="0" w:type="dxa"/>
            <w:bottom w:w="0" w:type="dxa"/>
          </w:tblCellMar>
        </w:tblPrEx>
        <w:tc>
          <w:tcPr>
            <w:tcW w:w="12745" w:type="dxa"/>
            <w:gridSpan w:val="6"/>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292E23">
            <w:pPr>
              <w:pStyle w:val="TableContents"/>
              <w:jc w:val="right"/>
              <w:rPr>
                <w:rFonts w:ascii="Arial" w:hAnsi="Arial" w:cs="Arial"/>
                <w:b/>
                <w:bCs/>
                <w:color w:val="000000"/>
              </w:rPr>
            </w:pPr>
            <w:r>
              <w:rPr>
                <w:rFonts w:ascii="Arial" w:hAnsi="Arial" w:cs="Arial"/>
                <w:b/>
                <w:bCs/>
                <w:color w:val="000000"/>
              </w:rPr>
              <w:t>VALOR TOTAL DO PROJETO</w:t>
            </w:r>
          </w:p>
        </w:tc>
        <w:tc>
          <w:tcPr>
            <w:tcW w:w="18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A83943">
            <w:pPr>
              <w:pStyle w:val="TableContents"/>
              <w:jc w:val="both"/>
            </w:pPr>
          </w:p>
        </w:tc>
      </w:tr>
      <w:tr w:rsidR="00A83943">
        <w:tblPrEx>
          <w:tblCellMar>
            <w:top w:w="0" w:type="dxa"/>
            <w:bottom w:w="0" w:type="dxa"/>
          </w:tblCellMar>
        </w:tblPrEx>
        <w:tc>
          <w:tcPr>
            <w:tcW w:w="14570"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A83943" w:rsidRDefault="00292E23">
            <w:pPr>
              <w:pStyle w:val="Standard"/>
              <w:jc w:val="both"/>
            </w:pPr>
            <w:r>
              <w:rPr>
                <w:rFonts w:ascii="Arial" w:hAnsi="Arial" w:cs="Arial"/>
                <w:color w:val="000000"/>
              </w:rPr>
              <w:t xml:space="preserve">6. CRONOGRAMA DE DESEMBOLSO </w:t>
            </w:r>
            <w:r>
              <w:rPr>
                <w:rFonts w:ascii="Arial" w:hAnsi="Arial" w:cs="Arial"/>
                <w:color w:val="000000"/>
                <w:sz w:val="20"/>
                <w:szCs w:val="20"/>
              </w:rPr>
              <w:t>(D</w:t>
            </w:r>
            <w:r>
              <w:rPr>
                <w:rFonts w:ascii="Arial" w:hAnsi="Arial" w:cs="Arial"/>
                <w:i/>
                <w:iCs/>
                <w:color w:val="000000"/>
                <w:sz w:val="20"/>
                <w:szCs w:val="20"/>
              </w:rPr>
              <w:t xml:space="preserve">eve ser indicada a previsão mensal de liberação dos recursos e, consequentemente, o início da </w:t>
            </w:r>
            <w:r>
              <w:rPr>
                <w:rFonts w:ascii="Arial" w:hAnsi="Arial" w:cs="Arial"/>
                <w:i/>
                <w:iCs/>
                <w:color w:val="000000"/>
                <w:sz w:val="20"/>
                <w:szCs w:val="20"/>
              </w:rPr>
              <w:t>efetivação das despesas. Observe que a segunda parcela só será liberada APÓS A PRESTAÇÃO DE CONTAS DA PRIMEIRA, e assim por diante.</w:t>
            </w:r>
          </w:p>
          <w:p w:rsidR="00A83943" w:rsidRDefault="00292E23">
            <w:pPr>
              <w:pStyle w:val="Standard"/>
              <w:jc w:val="both"/>
            </w:pPr>
            <w:r>
              <w:rPr>
                <w:rFonts w:ascii="Arial" w:hAnsi="Arial" w:cs="Arial"/>
                <w:i/>
                <w:iCs/>
                <w:color w:val="000000"/>
                <w:sz w:val="20"/>
                <w:szCs w:val="20"/>
              </w:rPr>
              <w:t>Observação: sugerimos que o cronograma de desembolso tenha dois meses a menos do que o prazo de execução do projeto. Isso ga</w:t>
            </w:r>
            <w:r>
              <w:rPr>
                <w:rFonts w:ascii="Arial" w:hAnsi="Arial" w:cs="Arial"/>
                <w:i/>
                <w:iCs/>
                <w:color w:val="000000"/>
                <w:sz w:val="20"/>
                <w:szCs w:val="20"/>
              </w:rPr>
              <w:t>rante o repasse do recurso e a finalização do projeto dentro da vigência do Termo de Compromisso).</w:t>
            </w:r>
          </w:p>
        </w:tc>
      </w:tr>
      <w:tr w:rsidR="00A83943">
        <w:tblPrEx>
          <w:tblCellMar>
            <w:top w:w="0" w:type="dxa"/>
            <w:bottom w:w="0" w:type="dxa"/>
          </w:tblCellMar>
        </w:tblPrEx>
        <w:tc>
          <w:tcPr>
            <w:tcW w:w="2004"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292E23">
            <w:pPr>
              <w:pStyle w:val="TableContents"/>
              <w:jc w:val="center"/>
              <w:rPr>
                <w:rFonts w:ascii="Arial" w:hAnsi="Arial" w:cs="Arial"/>
                <w:b/>
                <w:bCs/>
                <w:color w:val="000000"/>
              </w:rPr>
            </w:pPr>
            <w:r>
              <w:rPr>
                <w:rFonts w:ascii="Arial" w:hAnsi="Arial" w:cs="Arial"/>
                <w:b/>
                <w:bCs/>
                <w:color w:val="000000"/>
              </w:rPr>
              <w:t>Mês 1</w:t>
            </w:r>
          </w:p>
          <w:p w:rsidR="00A83943" w:rsidRDefault="00292E23">
            <w:pPr>
              <w:pStyle w:val="TableContents"/>
              <w:jc w:val="center"/>
              <w:rPr>
                <w:rFonts w:ascii="Arial" w:hAnsi="Arial" w:cs="Arial"/>
                <w:b/>
                <w:bCs/>
                <w:color w:val="000000"/>
              </w:rPr>
            </w:pPr>
            <w:r>
              <w:rPr>
                <w:rFonts w:ascii="Arial" w:hAnsi="Arial" w:cs="Arial"/>
                <w:b/>
                <w:bCs/>
                <w:color w:val="000000"/>
              </w:rPr>
              <w:t>(R$)</w:t>
            </w:r>
          </w:p>
        </w:tc>
        <w:tc>
          <w:tcPr>
            <w:tcW w:w="219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A83943" w:rsidRDefault="00292E23">
            <w:pPr>
              <w:pStyle w:val="TableContents"/>
              <w:jc w:val="center"/>
              <w:rPr>
                <w:rFonts w:ascii="Arial" w:hAnsi="Arial" w:cs="Arial"/>
                <w:b/>
                <w:bCs/>
                <w:color w:val="000000"/>
              </w:rPr>
            </w:pPr>
            <w:r>
              <w:rPr>
                <w:rFonts w:ascii="Arial" w:hAnsi="Arial" w:cs="Arial"/>
                <w:b/>
                <w:bCs/>
                <w:color w:val="000000"/>
              </w:rPr>
              <w:t>Mês 2</w:t>
            </w:r>
          </w:p>
          <w:p w:rsidR="00A83943" w:rsidRDefault="00292E23">
            <w:pPr>
              <w:pStyle w:val="TableContents"/>
              <w:jc w:val="center"/>
              <w:rPr>
                <w:rFonts w:ascii="Arial" w:hAnsi="Arial" w:cs="Arial"/>
                <w:b/>
                <w:bCs/>
                <w:color w:val="000000"/>
              </w:rPr>
            </w:pPr>
            <w:r>
              <w:rPr>
                <w:rFonts w:ascii="Arial" w:hAnsi="Arial" w:cs="Arial"/>
                <w:b/>
                <w:bCs/>
                <w:color w:val="000000"/>
              </w:rPr>
              <w:t>(R$)</w:t>
            </w:r>
          </w:p>
        </w:tc>
        <w:tc>
          <w:tcPr>
            <w:tcW w:w="22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A83943" w:rsidRDefault="00292E23">
            <w:pPr>
              <w:pStyle w:val="TableContents"/>
              <w:jc w:val="center"/>
              <w:rPr>
                <w:rFonts w:ascii="Arial" w:hAnsi="Arial" w:cs="Arial"/>
                <w:b/>
                <w:bCs/>
                <w:color w:val="000000"/>
              </w:rPr>
            </w:pPr>
            <w:r>
              <w:rPr>
                <w:rFonts w:ascii="Arial" w:hAnsi="Arial" w:cs="Arial"/>
                <w:b/>
                <w:bCs/>
                <w:color w:val="000000"/>
              </w:rPr>
              <w:t>Mês 3</w:t>
            </w:r>
          </w:p>
          <w:p w:rsidR="00A83943" w:rsidRDefault="00292E23">
            <w:pPr>
              <w:pStyle w:val="TableContents"/>
              <w:jc w:val="center"/>
              <w:rPr>
                <w:rFonts w:ascii="Arial" w:hAnsi="Arial" w:cs="Arial"/>
                <w:b/>
                <w:bCs/>
                <w:color w:val="000000"/>
              </w:rPr>
            </w:pPr>
            <w:r>
              <w:rPr>
                <w:rFonts w:ascii="Arial" w:hAnsi="Arial" w:cs="Arial"/>
                <w:b/>
                <w:bCs/>
                <w:color w:val="000000"/>
              </w:rPr>
              <w:t>(R$)</w:t>
            </w:r>
          </w:p>
        </w:tc>
        <w:tc>
          <w:tcPr>
            <w:tcW w:w="267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A83943" w:rsidRDefault="00292E23">
            <w:pPr>
              <w:pStyle w:val="TableContents"/>
              <w:jc w:val="center"/>
              <w:rPr>
                <w:rFonts w:ascii="Arial" w:hAnsi="Arial" w:cs="Arial"/>
                <w:b/>
                <w:bCs/>
                <w:color w:val="000000"/>
              </w:rPr>
            </w:pPr>
            <w:r>
              <w:rPr>
                <w:rFonts w:ascii="Arial" w:hAnsi="Arial" w:cs="Arial"/>
                <w:b/>
                <w:bCs/>
                <w:color w:val="000000"/>
              </w:rPr>
              <w:t>Mês 4</w:t>
            </w:r>
          </w:p>
          <w:p w:rsidR="00A83943" w:rsidRDefault="00292E23">
            <w:pPr>
              <w:pStyle w:val="TableContents"/>
              <w:jc w:val="center"/>
              <w:rPr>
                <w:rFonts w:ascii="Arial" w:hAnsi="Arial" w:cs="Arial"/>
                <w:b/>
                <w:bCs/>
                <w:color w:val="000000"/>
              </w:rPr>
            </w:pPr>
            <w:r>
              <w:rPr>
                <w:rFonts w:ascii="Arial" w:hAnsi="Arial" w:cs="Arial"/>
                <w:b/>
                <w:bCs/>
                <w:color w:val="000000"/>
              </w:rPr>
              <w:t>(R$)</w:t>
            </w:r>
          </w:p>
        </w:tc>
        <w:tc>
          <w:tcPr>
            <w:tcW w:w="2169"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292E23">
            <w:pPr>
              <w:pStyle w:val="TableContents"/>
              <w:jc w:val="center"/>
              <w:rPr>
                <w:rFonts w:ascii="Arial" w:hAnsi="Arial" w:cs="Arial"/>
                <w:b/>
                <w:bCs/>
                <w:color w:val="000000"/>
              </w:rPr>
            </w:pPr>
            <w:r>
              <w:rPr>
                <w:rFonts w:ascii="Arial" w:hAnsi="Arial" w:cs="Arial"/>
                <w:b/>
                <w:bCs/>
                <w:color w:val="000000"/>
              </w:rPr>
              <w:t>Mês 5</w:t>
            </w:r>
          </w:p>
          <w:p w:rsidR="00A83943" w:rsidRDefault="00292E23">
            <w:pPr>
              <w:pStyle w:val="TableContents"/>
              <w:jc w:val="center"/>
              <w:rPr>
                <w:rFonts w:ascii="Arial" w:hAnsi="Arial" w:cs="Arial"/>
                <w:b/>
                <w:bCs/>
                <w:color w:val="000000"/>
              </w:rPr>
            </w:pPr>
            <w:r>
              <w:rPr>
                <w:rFonts w:ascii="Arial" w:hAnsi="Arial" w:cs="Arial"/>
                <w:b/>
                <w:bCs/>
                <w:color w:val="000000"/>
              </w:rPr>
              <w:t>(R$)</w:t>
            </w:r>
          </w:p>
          <w:p w:rsidR="00A83943" w:rsidRDefault="00A83943">
            <w:pPr>
              <w:pStyle w:val="Standard"/>
              <w:jc w:val="center"/>
              <w:rPr>
                <w:rFonts w:ascii="Arial" w:hAnsi="Arial" w:cs="Arial"/>
                <w:i/>
                <w:iCs/>
                <w:color w:val="000000"/>
                <w:sz w:val="20"/>
                <w:szCs w:val="20"/>
              </w:rPr>
            </w:pPr>
          </w:p>
        </w:tc>
        <w:tc>
          <w:tcPr>
            <w:tcW w:w="1472"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18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i/>
                <w:iCs/>
                <w:color w:val="000000"/>
                <w:sz w:val="20"/>
                <w:szCs w:val="20"/>
              </w:rPr>
            </w:pPr>
          </w:p>
        </w:tc>
      </w:tr>
      <w:tr w:rsidR="00A83943">
        <w:tblPrEx>
          <w:tblCellMar>
            <w:top w:w="0" w:type="dxa"/>
            <w:bottom w:w="0" w:type="dxa"/>
          </w:tblCellMar>
        </w:tblPrEx>
        <w:tc>
          <w:tcPr>
            <w:tcW w:w="2004"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2195"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2226"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2679"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2169"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1472" w:type="dxa"/>
            <w:tcBorders>
              <w:left w:val="single" w:sz="2" w:space="0" w:color="000000"/>
              <w:bottom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b/>
                <w:bCs/>
                <w:color w:val="000000"/>
              </w:rPr>
            </w:pPr>
          </w:p>
        </w:tc>
        <w:tc>
          <w:tcPr>
            <w:tcW w:w="18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A83943">
            <w:pPr>
              <w:pStyle w:val="TableContents"/>
              <w:jc w:val="center"/>
              <w:rPr>
                <w:rFonts w:ascii="Arial" w:hAnsi="Arial" w:cs="Arial"/>
                <w:i/>
                <w:iCs/>
                <w:color w:val="000000"/>
                <w:sz w:val="20"/>
                <w:szCs w:val="20"/>
              </w:rPr>
            </w:pPr>
          </w:p>
        </w:tc>
      </w:tr>
      <w:tr w:rsidR="00A83943">
        <w:tblPrEx>
          <w:tblCellMar>
            <w:top w:w="0" w:type="dxa"/>
            <w:bottom w:w="0" w:type="dxa"/>
          </w:tblCellMar>
        </w:tblPrEx>
        <w:tc>
          <w:tcPr>
            <w:tcW w:w="14570"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292E23">
            <w:pPr>
              <w:pStyle w:val="TableContents"/>
              <w:jc w:val="both"/>
            </w:pPr>
            <w:r>
              <w:rPr>
                <w:rFonts w:ascii="Arial" w:hAnsi="Arial"/>
              </w:rPr>
              <w:t xml:space="preserve">7. METODOLOGIA </w:t>
            </w:r>
            <w:r>
              <w:rPr>
                <w:rFonts w:ascii="Arial" w:hAnsi="Arial"/>
                <w:i/>
                <w:iCs/>
                <w:sz w:val="20"/>
                <w:szCs w:val="20"/>
              </w:rPr>
              <w:t>(</w:t>
            </w:r>
            <w:r>
              <w:rPr>
                <w:rFonts w:ascii="Arial" w:hAnsi="Arial"/>
                <w:i/>
                <w:iCs/>
                <w:color w:val="000000"/>
                <w:sz w:val="20"/>
                <w:szCs w:val="20"/>
              </w:rPr>
              <w:t xml:space="preserve">Explicação detalhada e exata de toda ação a ser desenvolvida para a </w:t>
            </w:r>
            <w:r>
              <w:rPr>
                <w:rFonts w:ascii="Arial" w:hAnsi="Arial"/>
                <w:i/>
                <w:iCs/>
                <w:color w:val="000000"/>
                <w:sz w:val="20"/>
                <w:szCs w:val="20"/>
              </w:rPr>
              <w:t xml:space="preserve">execução das metas e etapas do projeto, desde o início até sua conclusão. Este item deverá permitir uma clara compreensão de </w:t>
            </w:r>
            <w:r>
              <w:rPr>
                <w:rFonts w:ascii="Arial" w:hAnsi="Arial"/>
                <w:b/>
                <w:i/>
                <w:iCs/>
                <w:color w:val="000000"/>
                <w:sz w:val="20"/>
                <w:szCs w:val="20"/>
              </w:rPr>
              <w:t>como</w:t>
            </w:r>
            <w:r>
              <w:rPr>
                <w:rFonts w:ascii="Arial" w:hAnsi="Arial"/>
                <w:i/>
                <w:iCs/>
                <w:color w:val="000000"/>
                <w:sz w:val="20"/>
                <w:szCs w:val="20"/>
              </w:rPr>
              <w:t xml:space="preserve"> o projeto será realizado.</w:t>
            </w:r>
          </w:p>
          <w:p w:rsidR="00A83943" w:rsidRDefault="00A83943">
            <w:pPr>
              <w:pStyle w:val="TableContents"/>
              <w:jc w:val="both"/>
              <w:rPr>
                <w:rFonts w:ascii="Arial" w:hAnsi="Arial"/>
                <w:i/>
                <w:iCs/>
                <w:color w:val="000000"/>
                <w:sz w:val="20"/>
                <w:szCs w:val="20"/>
              </w:rPr>
            </w:pPr>
          </w:p>
        </w:tc>
      </w:tr>
      <w:tr w:rsidR="00A83943">
        <w:tblPrEx>
          <w:tblCellMar>
            <w:top w:w="0" w:type="dxa"/>
            <w:bottom w:w="0" w:type="dxa"/>
          </w:tblCellMar>
        </w:tblPrEx>
        <w:tc>
          <w:tcPr>
            <w:tcW w:w="14570"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292E23">
            <w:pPr>
              <w:pStyle w:val="TableContents"/>
              <w:jc w:val="both"/>
            </w:pPr>
            <w:r>
              <w:rPr>
                <w:rFonts w:ascii="Arial" w:hAnsi="Arial"/>
              </w:rPr>
              <w:t xml:space="preserve">8. PARCERIAS </w:t>
            </w:r>
            <w:r>
              <w:rPr>
                <w:rFonts w:ascii="Arial" w:hAnsi="Arial"/>
                <w:i/>
                <w:iCs/>
                <w:sz w:val="20"/>
                <w:szCs w:val="20"/>
              </w:rPr>
              <w:t>(Caso o projeto apresente orçamento maior do que o especificado neste Edital, o propo</w:t>
            </w:r>
            <w:r>
              <w:rPr>
                <w:rFonts w:ascii="Arial" w:hAnsi="Arial"/>
                <w:i/>
                <w:iCs/>
                <w:sz w:val="20"/>
                <w:szCs w:val="20"/>
              </w:rPr>
              <w:t>nente deverá especificar as fontes complementares de recurso)</w:t>
            </w:r>
          </w:p>
          <w:p w:rsidR="00A83943" w:rsidRDefault="00A83943">
            <w:pPr>
              <w:pStyle w:val="TableContents"/>
              <w:jc w:val="both"/>
              <w:rPr>
                <w:rFonts w:ascii="Arial" w:hAnsi="Arial"/>
                <w:i/>
                <w:iCs/>
                <w:sz w:val="20"/>
                <w:szCs w:val="20"/>
              </w:rPr>
            </w:pPr>
          </w:p>
        </w:tc>
      </w:tr>
      <w:tr w:rsidR="00A83943">
        <w:tblPrEx>
          <w:tblCellMar>
            <w:top w:w="0" w:type="dxa"/>
            <w:bottom w:w="0" w:type="dxa"/>
          </w:tblCellMar>
        </w:tblPrEx>
        <w:tc>
          <w:tcPr>
            <w:tcW w:w="14570"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A83943" w:rsidRDefault="00292E23">
            <w:pPr>
              <w:pStyle w:val="TableContents"/>
              <w:jc w:val="both"/>
            </w:pPr>
            <w:r>
              <w:rPr>
                <w:rFonts w:ascii="Arial" w:hAnsi="Arial"/>
              </w:rPr>
              <w:t xml:space="preserve">9. RETORNO DE INTERESSE PÚBLICO </w:t>
            </w:r>
            <w:r>
              <w:rPr>
                <w:rFonts w:ascii="Arial" w:hAnsi="Arial"/>
                <w:i/>
                <w:iCs/>
                <w:sz w:val="20"/>
                <w:szCs w:val="20"/>
              </w:rPr>
              <w:t xml:space="preserve">(Conforme artigo 18 do Decreto Municipal 22329 de 2003: </w:t>
            </w:r>
            <w:r>
              <w:rPr>
                <w:rFonts w:ascii="Arial" w:hAnsi="Arial"/>
                <w:b/>
                <w:i/>
                <w:iCs/>
                <w:sz w:val="20"/>
                <w:szCs w:val="20"/>
              </w:rPr>
              <w:t xml:space="preserve">Art. 18. </w:t>
            </w:r>
            <w:r>
              <w:rPr>
                <w:rFonts w:ascii="Arial" w:hAnsi="Arial"/>
                <w:i/>
                <w:iCs/>
                <w:sz w:val="20"/>
                <w:szCs w:val="20"/>
              </w:rPr>
              <w:t>Todos os projetos concorrentes ao apoio do FunCultura deverão oferecer retorno de interesse púb</w:t>
            </w:r>
            <w:r>
              <w:rPr>
                <w:rFonts w:ascii="Arial" w:hAnsi="Arial"/>
                <w:i/>
                <w:iCs/>
                <w:sz w:val="20"/>
                <w:szCs w:val="20"/>
              </w:rPr>
              <w:t xml:space="preserve">lico, representado por cotas de doações, apresentações públicas ou outras formas, o que será um dos critérios a ser considerado no processo de seleção. </w:t>
            </w:r>
            <w:r>
              <w:rPr>
                <w:rFonts w:ascii="Arial" w:hAnsi="Arial"/>
                <w:b/>
                <w:i/>
                <w:iCs/>
                <w:sz w:val="20"/>
                <w:szCs w:val="20"/>
              </w:rPr>
              <w:t xml:space="preserve">§ 1º </w:t>
            </w:r>
            <w:r>
              <w:rPr>
                <w:rFonts w:ascii="Arial" w:hAnsi="Arial"/>
                <w:i/>
                <w:iCs/>
                <w:sz w:val="20"/>
                <w:szCs w:val="20"/>
              </w:rPr>
              <w:t>No caso do projeto apoiado resultar em obra de caráter permanente, como discos, livros, filmes, víd</w:t>
            </w:r>
            <w:r>
              <w:rPr>
                <w:rFonts w:ascii="Arial" w:hAnsi="Arial"/>
                <w:i/>
                <w:iCs/>
                <w:sz w:val="20"/>
                <w:szCs w:val="20"/>
              </w:rPr>
              <w:t xml:space="preserve">eos ou outros, o retorno consistirá na doação de parcela da edição ao acervo municipal, para uso público. </w:t>
            </w:r>
            <w:r>
              <w:rPr>
                <w:rFonts w:ascii="Arial" w:hAnsi="Arial"/>
                <w:b/>
                <w:i/>
                <w:iCs/>
                <w:sz w:val="20"/>
                <w:szCs w:val="20"/>
              </w:rPr>
              <w:t xml:space="preserve">§ 2º </w:t>
            </w:r>
            <w:r>
              <w:rPr>
                <w:rFonts w:ascii="Arial" w:hAnsi="Arial"/>
                <w:i/>
                <w:iCs/>
                <w:sz w:val="20"/>
                <w:szCs w:val="20"/>
              </w:rPr>
              <w:t>As obras resultantes dos projetos culturais beneficiados pelo FunCultura serão apresentadas, preferencialmente, no município de Guarulhos).</w:t>
            </w:r>
          </w:p>
          <w:p w:rsidR="00A83943" w:rsidRDefault="00A83943">
            <w:pPr>
              <w:pStyle w:val="TableContents"/>
              <w:jc w:val="both"/>
              <w:rPr>
                <w:rFonts w:ascii="Arial" w:hAnsi="Arial"/>
              </w:rPr>
            </w:pPr>
          </w:p>
          <w:p w:rsidR="00A83943" w:rsidRDefault="00A83943">
            <w:pPr>
              <w:pStyle w:val="TableContents"/>
              <w:jc w:val="both"/>
              <w:rPr>
                <w:rFonts w:ascii="Arial" w:hAnsi="Arial"/>
              </w:rPr>
            </w:pPr>
          </w:p>
        </w:tc>
      </w:tr>
    </w:tbl>
    <w:p w:rsidR="00A83943" w:rsidRDefault="00A83943">
      <w:pPr>
        <w:pStyle w:val="Standard"/>
        <w:jc w:val="both"/>
        <w:rPr>
          <w:rFonts w:ascii="Arial" w:hAnsi="Arial" w:cs="Arial"/>
          <w:color w:val="000000"/>
        </w:rPr>
      </w:pPr>
    </w:p>
    <w:p w:rsidR="00A83943" w:rsidRDefault="00A83943">
      <w:pPr>
        <w:pStyle w:val="Standard"/>
        <w:jc w:val="both"/>
        <w:rPr>
          <w:rFonts w:ascii="Arial" w:hAnsi="Arial" w:cs="Arial"/>
          <w:color w:val="000000"/>
        </w:rPr>
      </w:pPr>
    </w:p>
    <w:p w:rsidR="00A83943" w:rsidRDefault="00292E23">
      <w:pPr>
        <w:pStyle w:val="explicao"/>
      </w:pPr>
      <w:r>
        <w:rPr>
          <w:b/>
          <w:i/>
          <w:iCs/>
          <w:color w:val="000000"/>
          <w:sz w:val="24"/>
          <w:szCs w:val="24"/>
        </w:rPr>
        <w:t>Observações</w:t>
      </w:r>
      <w:r>
        <w:rPr>
          <w:b/>
          <w:color w:val="000000"/>
          <w:sz w:val="24"/>
          <w:szCs w:val="24"/>
        </w:rPr>
        <w:t>:</w:t>
      </w:r>
    </w:p>
    <w:p w:rsidR="00A83943" w:rsidRDefault="00292E23">
      <w:pPr>
        <w:pStyle w:val="explicao"/>
        <w:spacing w:before="0" w:line="360" w:lineRule="auto"/>
        <w:rPr>
          <w:color w:val="000000"/>
          <w:sz w:val="24"/>
          <w:szCs w:val="24"/>
        </w:rPr>
      </w:pPr>
      <w:r>
        <w:rPr>
          <w:color w:val="000000"/>
          <w:sz w:val="24"/>
          <w:szCs w:val="24"/>
        </w:rPr>
        <w:t>1. Custos não previstos correrão por conta do proponente;</w:t>
      </w:r>
    </w:p>
    <w:p w:rsidR="00A83943" w:rsidRDefault="00292E23">
      <w:pPr>
        <w:pStyle w:val="Lista"/>
        <w:tabs>
          <w:tab w:val="left" w:pos="1701"/>
          <w:tab w:val="left" w:pos="1843"/>
        </w:tabs>
        <w:ind w:left="567"/>
        <w:jc w:val="both"/>
        <w:rPr>
          <w:rFonts w:ascii="Arial" w:eastAsia="MS Mincho" w:hAnsi="Arial" w:cs="Arial"/>
          <w:color w:val="000000"/>
        </w:rPr>
      </w:pPr>
      <w:r>
        <w:rPr>
          <w:rFonts w:ascii="Arial" w:eastAsia="MS Mincho" w:hAnsi="Arial" w:cs="Arial"/>
          <w:color w:val="000000"/>
        </w:rPr>
        <w:t>2. Caso haja previsão de apoio cultural por parte de terceiros, a inclusão da logomarca do apoiador cultural poderá ser permitida, desde que previamente autorizada pelo Conselho Diretor</w:t>
      </w:r>
      <w:r>
        <w:rPr>
          <w:rFonts w:ascii="Arial" w:eastAsia="MS Mincho" w:hAnsi="Arial" w:cs="Arial"/>
          <w:color w:val="000000"/>
        </w:rPr>
        <w:t xml:space="preserve"> do Fundo Municipal de Cultura. Será levado em consideração o valor financiado pelo Fundo Municipal de Cultura e o valor do apoio cultural oferecido;</w:t>
      </w:r>
    </w:p>
    <w:p w:rsidR="00A83943" w:rsidRDefault="00292E23">
      <w:pPr>
        <w:pStyle w:val="Standard"/>
        <w:autoSpaceDE w:val="0"/>
        <w:spacing w:line="360" w:lineRule="auto"/>
        <w:ind w:left="567"/>
        <w:rPr>
          <w:rFonts w:ascii="Arial" w:hAnsi="Arial" w:cs="Arial"/>
          <w:color w:val="000000"/>
          <w:lang w:eastAsia="pt-BR"/>
        </w:rPr>
      </w:pPr>
      <w:r>
        <w:rPr>
          <w:rFonts w:ascii="Arial" w:hAnsi="Arial" w:cs="Arial"/>
          <w:color w:val="000000"/>
          <w:lang w:eastAsia="pt-BR"/>
        </w:rPr>
        <w:t>3. Quando houver contratação de serviço de terceiros (pessoas físicas) deverá estar previsto o recolhiment</w:t>
      </w:r>
      <w:r>
        <w:rPr>
          <w:rFonts w:ascii="Arial" w:hAnsi="Arial" w:cs="Arial"/>
          <w:color w:val="000000"/>
          <w:lang w:eastAsia="pt-BR"/>
        </w:rPr>
        <w:t>o do INSS (alíquota 20%);</w:t>
      </w:r>
    </w:p>
    <w:p w:rsidR="00A83943" w:rsidRDefault="00292E23">
      <w:pPr>
        <w:pStyle w:val="Standard"/>
        <w:autoSpaceDE w:val="0"/>
        <w:spacing w:line="360" w:lineRule="auto"/>
        <w:ind w:left="567"/>
      </w:pPr>
      <w:r>
        <w:rPr>
          <w:rFonts w:ascii="Arial" w:hAnsi="Arial" w:cs="Arial"/>
          <w:color w:val="000000"/>
          <w:lang w:eastAsia="pt-BR"/>
        </w:rPr>
        <w:t xml:space="preserve">4. </w:t>
      </w:r>
      <w:r>
        <w:rPr>
          <w:rFonts w:ascii="Arial" w:hAnsi="Arial" w:cs="Arial"/>
          <w:color w:val="000000"/>
        </w:rPr>
        <w:t>Não serão aceitos itens genéricos (exemplo: despesas diversas, reserva de contingência, taxa de produção, gastos com gráfica, gastos operacionais);</w:t>
      </w:r>
    </w:p>
    <w:p w:rsidR="00A83943" w:rsidRDefault="00292E23">
      <w:pPr>
        <w:pStyle w:val="explicao"/>
        <w:tabs>
          <w:tab w:val="left" w:pos="1134"/>
          <w:tab w:val="left" w:pos="1494"/>
        </w:tabs>
        <w:rPr>
          <w:color w:val="000000"/>
          <w:sz w:val="24"/>
          <w:szCs w:val="24"/>
        </w:rPr>
      </w:pPr>
      <w:r>
        <w:rPr>
          <w:color w:val="000000"/>
          <w:sz w:val="24"/>
          <w:szCs w:val="24"/>
        </w:rPr>
        <w:t xml:space="preserve">5. Os valores mencionados neste formulário deverão ser calculados pela média </w:t>
      </w:r>
      <w:r>
        <w:rPr>
          <w:color w:val="000000"/>
          <w:sz w:val="24"/>
          <w:szCs w:val="24"/>
        </w:rPr>
        <w:t>simples de, no mínimo, 3 (três) orçamentos que deverão acompanhar este bloco;</w:t>
      </w:r>
    </w:p>
    <w:p w:rsidR="00A83943" w:rsidRDefault="00292E23">
      <w:pPr>
        <w:pStyle w:val="explicao"/>
        <w:tabs>
          <w:tab w:val="left" w:pos="1134"/>
          <w:tab w:val="left" w:pos="1494"/>
        </w:tabs>
        <w:rPr>
          <w:color w:val="000000"/>
          <w:sz w:val="24"/>
          <w:szCs w:val="24"/>
        </w:rPr>
      </w:pPr>
      <w:r>
        <w:rPr>
          <w:color w:val="000000"/>
          <w:sz w:val="24"/>
          <w:szCs w:val="24"/>
        </w:rPr>
        <w:lastRenderedPageBreak/>
        <w:t>6. Despesas com transporte, tais como: vans, peruas, ônibus, entre outros, somente deverão ser realizado por empresas, devendo constar do custo de produção, ou seja, a despesa de</w:t>
      </w:r>
      <w:r>
        <w:rPr>
          <w:color w:val="000000"/>
          <w:sz w:val="24"/>
          <w:szCs w:val="24"/>
        </w:rPr>
        <w:t>verá ser comprovada através de Nota Fiscal, não devendo constar em despesas com serviços de terceiros, não incidindo a alíquota de 20% - INSS Patronal.</w:t>
      </w:r>
    </w:p>
    <w:p w:rsidR="00A83943" w:rsidRDefault="00292E23">
      <w:pPr>
        <w:pStyle w:val="explicao"/>
        <w:tabs>
          <w:tab w:val="left" w:pos="1134"/>
          <w:tab w:val="left" w:pos="1494"/>
        </w:tabs>
        <w:rPr>
          <w:color w:val="000000"/>
          <w:sz w:val="24"/>
          <w:szCs w:val="24"/>
        </w:rPr>
      </w:pPr>
      <w:r>
        <w:rPr>
          <w:color w:val="000000"/>
          <w:sz w:val="24"/>
          <w:szCs w:val="24"/>
        </w:rPr>
        <w:t xml:space="preserve">7. Todas as colunas dos campos PLANILHA DE GASTOS, CRONOGRAMA FÍSICO E CRONOGRAMA DE DESEMBOLSO deverão </w:t>
      </w:r>
      <w:r>
        <w:rPr>
          <w:color w:val="000000"/>
          <w:sz w:val="24"/>
          <w:szCs w:val="24"/>
        </w:rPr>
        <w:t>estar devidamente preenchidas</w:t>
      </w:r>
    </w:p>
    <w:p w:rsidR="00A83943" w:rsidRDefault="00292E23">
      <w:pPr>
        <w:pStyle w:val="explicao"/>
        <w:tabs>
          <w:tab w:val="left" w:pos="1134"/>
          <w:tab w:val="left" w:pos="1494"/>
        </w:tabs>
      </w:pPr>
      <w:r>
        <w:rPr>
          <w:b/>
          <w:color w:val="000000"/>
          <w:sz w:val="24"/>
          <w:szCs w:val="24"/>
        </w:rPr>
        <w:t>Especificação:</w:t>
      </w:r>
      <w:r>
        <w:rPr>
          <w:color w:val="000000"/>
          <w:sz w:val="24"/>
          <w:szCs w:val="24"/>
        </w:rPr>
        <w:t xml:space="preserve"> Descrição detalhada d</w:t>
      </w:r>
      <w:r>
        <w:rPr>
          <w:color w:val="000000"/>
          <w:sz w:val="24"/>
          <w:szCs w:val="24"/>
          <w:lang w:eastAsia="pt-BR"/>
        </w:rPr>
        <w:t xml:space="preserve">o serviço ou produto a ser contratado/adquirido, </w:t>
      </w:r>
      <w:r>
        <w:rPr>
          <w:color w:val="000000"/>
          <w:sz w:val="24"/>
          <w:szCs w:val="24"/>
        </w:rPr>
        <w:t>não devendo, contudo, fazer alusão à marcas.</w:t>
      </w:r>
    </w:p>
    <w:p w:rsidR="00A83943" w:rsidRDefault="00292E23">
      <w:pPr>
        <w:pStyle w:val="explicao"/>
        <w:tabs>
          <w:tab w:val="left" w:pos="1134"/>
          <w:tab w:val="left" w:pos="1494"/>
        </w:tabs>
      </w:pPr>
      <w:r>
        <w:rPr>
          <w:b/>
          <w:color w:val="000000"/>
          <w:sz w:val="24"/>
          <w:szCs w:val="24"/>
        </w:rPr>
        <w:t>Unidade de Medida:</w:t>
      </w:r>
      <w:r>
        <w:rPr>
          <w:color w:val="000000"/>
          <w:sz w:val="24"/>
          <w:szCs w:val="24"/>
        </w:rPr>
        <w:t xml:space="preserve"> unidade que será utilizada em relação ao item correspondente na coluna </w:t>
      </w:r>
      <w:r>
        <w:rPr>
          <w:b/>
          <w:bCs/>
          <w:color w:val="000000"/>
          <w:sz w:val="24"/>
          <w:szCs w:val="24"/>
        </w:rPr>
        <w:t>Descri</w:t>
      </w:r>
      <w:r>
        <w:rPr>
          <w:b/>
          <w:bCs/>
          <w:color w:val="000000"/>
          <w:sz w:val="24"/>
          <w:szCs w:val="24"/>
        </w:rPr>
        <w:t>ção</w:t>
      </w:r>
      <w:r>
        <w:rPr>
          <w:color w:val="000000"/>
          <w:sz w:val="24"/>
          <w:szCs w:val="24"/>
        </w:rPr>
        <w:t>.</w:t>
      </w:r>
    </w:p>
    <w:p w:rsidR="00A83943" w:rsidRDefault="00292E23">
      <w:pPr>
        <w:pStyle w:val="explicao"/>
      </w:pPr>
      <w:r>
        <w:rPr>
          <w:b/>
          <w:color w:val="000000"/>
          <w:sz w:val="24"/>
          <w:szCs w:val="24"/>
        </w:rPr>
        <w:t xml:space="preserve">Quantidade: </w:t>
      </w:r>
      <w:r>
        <w:rPr>
          <w:color w:val="000000"/>
          <w:sz w:val="24"/>
          <w:szCs w:val="24"/>
        </w:rPr>
        <w:t xml:space="preserve">quantificar cada item apresentado na coluna </w:t>
      </w:r>
      <w:r>
        <w:rPr>
          <w:b/>
          <w:color w:val="000000"/>
          <w:sz w:val="24"/>
          <w:szCs w:val="24"/>
        </w:rPr>
        <w:t>Descrição</w:t>
      </w:r>
      <w:r>
        <w:rPr>
          <w:color w:val="000000"/>
          <w:sz w:val="24"/>
          <w:szCs w:val="24"/>
        </w:rPr>
        <w:t xml:space="preserve">, de acordo com a </w:t>
      </w:r>
      <w:r>
        <w:rPr>
          <w:b/>
          <w:color w:val="000000"/>
          <w:sz w:val="24"/>
          <w:szCs w:val="24"/>
        </w:rPr>
        <w:t>Unidade de Medida</w:t>
      </w:r>
      <w:r>
        <w:rPr>
          <w:color w:val="000000"/>
          <w:sz w:val="24"/>
          <w:szCs w:val="24"/>
        </w:rPr>
        <w:t>.</w:t>
      </w:r>
    </w:p>
    <w:p w:rsidR="00A83943" w:rsidRDefault="00292E23">
      <w:pPr>
        <w:pStyle w:val="explicao"/>
      </w:pPr>
      <w:r>
        <w:rPr>
          <w:b/>
          <w:color w:val="000000"/>
          <w:sz w:val="24"/>
          <w:szCs w:val="24"/>
        </w:rPr>
        <w:t xml:space="preserve">Valor Unitário: </w:t>
      </w:r>
      <w:r>
        <w:rPr>
          <w:color w:val="000000"/>
          <w:sz w:val="24"/>
          <w:szCs w:val="24"/>
        </w:rPr>
        <w:t xml:space="preserve">informar custo unitário de cada item apresentado na coluna </w:t>
      </w:r>
      <w:r>
        <w:rPr>
          <w:b/>
          <w:color w:val="000000"/>
          <w:sz w:val="24"/>
          <w:szCs w:val="24"/>
        </w:rPr>
        <w:t>Descrição</w:t>
      </w:r>
      <w:r>
        <w:rPr>
          <w:color w:val="000000"/>
          <w:sz w:val="24"/>
          <w:szCs w:val="24"/>
        </w:rPr>
        <w:t>.</w:t>
      </w:r>
    </w:p>
    <w:p w:rsidR="00A83943" w:rsidRDefault="00292E23">
      <w:pPr>
        <w:pStyle w:val="explicao"/>
        <w:tabs>
          <w:tab w:val="left" w:pos="1134"/>
          <w:tab w:val="left" w:pos="1494"/>
        </w:tabs>
      </w:pPr>
      <w:r>
        <w:rPr>
          <w:b/>
          <w:color w:val="000000"/>
          <w:sz w:val="24"/>
          <w:szCs w:val="24"/>
        </w:rPr>
        <w:t xml:space="preserve">Valor Total: </w:t>
      </w:r>
      <w:r>
        <w:rPr>
          <w:color w:val="000000"/>
          <w:sz w:val="24"/>
          <w:szCs w:val="24"/>
        </w:rPr>
        <w:t>multiplicar o custo unitário de cada item pela sua</w:t>
      </w:r>
      <w:r>
        <w:rPr>
          <w:color w:val="000000"/>
          <w:sz w:val="24"/>
          <w:szCs w:val="24"/>
        </w:rPr>
        <w:t xml:space="preserve"> quantidade. </w:t>
      </w:r>
      <w:r>
        <w:rPr>
          <w:color w:val="000000"/>
          <w:sz w:val="24"/>
          <w:szCs w:val="24"/>
          <w:lang w:eastAsia="pt-BR"/>
        </w:rPr>
        <w:t>O somatório dos valores das Metas deve ser igual ao valor global da proposta. O somatório dos valores das Etapas deve totalizar o valor total da respectiva Meta referenciada.</w:t>
      </w:r>
    </w:p>
    <w:p w:rsidR="00A83943" w:rsidRDefault="00292E23">
      <w:pPr>
        <w:pStyle w:val="explicao"/>
        <w:tabs>
          <w:tab w:val="left" w:pos="1134"/>
          <w:tab w:val="left" w:pos="1494"/>
        </w:tabs>
      </w:pPr>
      <w:r>
        <w:rPr>
          <w:b/>
          <w:bCs/>
          <w:color w:val="000000"/>
          <w:sz w:val="24"/>
          <w:szCs w:val="24"/>
        </w:rPr>
        <w:t>Mês:</w:t>
      </w:r>
      <w:r>
        <w:rPr>
          <w:color w:val="000000"/>
          <w:sz w:val="24"/>
          <w:szCs w:val="24"/>
        </w:rPr>
        <w:t xml:space="preserve"> Mês de contratação e execução do serviço.</w:t>
      </w:r>
    </w:p>
    <w:p w:rsidR="00A83943" w:rsidRDefault="00292E23">
      <w:pPr>
        <w:pStyle w:val="explicao"/>
        <w:tabs>
          <w:tab w:val="left" w:pos="1134"/>
          <w:tab w:val="left" w:pos="1494"/>
        </w:tabs>
      </w:pPr>
      <w:r>
        <w:rPr>
          <w:b/>
          <w:bCs/>
          <w:color w:val="000000"/>
          <w:sz w:val="24"/>
          <w:szCs w:val="24"/>
          <w:lang w:eastAsia="pt-BR"/>
        </w:rPr>
        <w:t>Valor da Meta:</w:t>
      </w:r>
      <w:r>
        <w:rPr>
          <w:color w:val="000000"/>
          <w:sz w:val="24"/>
          <w:szCs w:val="24"/>
          <w:lang w:eastAsia="pt-BR"/>
        </w:rPr>
        <w:t xml:space="preserve"> Valor </w:t>
      </w:r>
      <w:r>
        <w:rPr>
          <w:color w:val="000000"/>
          <w:sz w:val="24"/>
          <w:szCs w:val="24"/>
          <w:lang w:eastAsia="pt-BR"/>
        </w:rPr>
        <w:t>total obtido com a soma de todas as etapas da Meta.</w:t>
      </w:r>
    </w:p>
    <w:p w:rsidR="00A83943" w:rsidRDefault="00292E23">
      <w:pPr>
        <w:pStyle w:val="explicao"/>
        <w:tabs>
          <w:tab w:val="left" w:pos="1134"/>
          <w:tab w:val="left" w:pos="1494"/>
        </w:tabs>
      </w:pPr>
      <w:r>
        <w:rPr>
          <w:color w:val="000000"/>
          <w:sz w:val="24"/>
          <w:szCs w:val="24"/>
        </w:rPr>
        <w:t>9. É vedada a aplicação de recursos do FunCultura em:</w:t>
      </w:r>
    </w:p>
    <w:p w:rsidR="00A83943" w:rsidRDefault="00292E23">
      <w:pPr>
        <w:pStyle w:val="explicao"/>
        <w:numPr>
          <w:ilvl w:val="0"/>
          <w:numId w:val="2"/>
        </w:numPr>
        <w:tabs>
          <w:tab w:val="left" w:pos="708"/>
          <w:tab w:val="left" w:pos="1416"/>
          <w:tab w:val="left" w:pos="1776"/>
        </w:tabs>
        <w:ind w:left="708"/>
      </w:pPr>
      <w:r>
        <w:rPr>
          <w:rFonts w:eastAsia="Arial"/>
          <w:color w:val="000000"/>
          <w:sz w:val="24"/>
          <w:szCs w:val="24"/>
        </w:rPr>
        <w:t xml:space="preserve"> </w:t>
      </w:r>
      <w:r>
        <w:rPr>
          <w:color w:val="000000"/>
          <w:sz w:val="24"/>
          <w:szCs w:val="24"/>
        </w:rPr>
        <w:t>construção e ampliação de bens imóveis;</w:t>
      </w:r>
    </w:p>
    <w:p w:rsidR="00A83943" w:rsidRDefault="00292E23">
      <w:pPr>
        <w:pStyle w:val="explicao"/>
        <w:numPr>
          <w:ilvl w:val="0"/>
          <w:numId w:val="1"/>
        </w:numPr>
        <w:tabs>
          <w:tab w:val="left" w:pos="708"/>
          <w:tab w:val="left" w:pos="1416"/>
          <w:tab w:val="left" w:pos="1776"/>
        </w:tabs>
        <w:ind w:left="708"/>
      </w:pPr>
      <w:r>
        <w:rPr>
          <w:rFonts w:eastAsia="Arial"/>
          <w:color w:val="000000"/>
          <w:sz w:val="24"/>
          <w:szCs w:val="24"/>
        </w:rPr>
        <w:t xml:space="preserve"> </w:t>
      </w:r>
      <w:r>
        <w:rPr>
          <w:color w:val="000000"/>
          <w:sz w:val="24"/>
          <w:szCs w:val="24"/>
        </w:rPr>
        <w:t>aquisição de materiais permanentes, tais como: mesas, cadeiras, armários, instrumentos musicais, etc;</w:t>
      </w:r>
    </w:p>
    <w:p w:rsidR="00A83943" w:rsidRDefault="00292E23">
      <w:pPr>
        <w:pStyle w:val="explicao"/>
        <w:numPr>
          <w:ilvl w:val="0"/>
          <w:numId w:val="1"/>
        </w:numPr>
        <w:tabs>
          <w:tab w:val="left" w:pos="708"/>
          <w:tab w:val="left" w:pos="1416"/>
          <w:tab w:val="left" w:pos="1776"/>
        </w:tabs>
        <w:ind w:left="708"/>
      </w:pPr>
      <w:r>
        <w:rPr>
          <w:rFonts w:eastAsia="Arial"/>
          <w:color w:val="000000"/>
          <w:sz w:val="24"/>
          <w:szCs w:val="24"/>
        </w:rPr>
        <w:t xml:space="preserve"> </w:t>
      </w:r>
      <w:r>
        <w:rPr>
          <w:color w:val="000000"/>
          <w:sz w:val="24"/>
          <w:szCs w:val="24"/>
        </w:rPr>
        <w:t>aquisição de equipamentos, tais como: computadores, máquinas fotográficas, filmadoras, etc;</w:t>
      </w:r>
    </w:p>
    <w:p w:rsidR="00A83943" w:rsidRDefault="00292E23">
      <w:pPr>
        <w:pStyle w:val="explicao"/>
        <w:numPr>
          <w:ilvl w:val="0"/>
          <w:numId w:val="1"/>
        </w:numPr>
        <w:tabs>
          <w:tab w:val="left" w:pos="708"/>
          <w:tab w:val="left" w:pos="1416"/>
          <w:tab w:val="left" w:pos="1776"/>
        </w:tabs>
        <w:ind w:left="708"/>
      </w:pPr>
      <w:r>
        <w:rPr>
          <w:rFonts w:eastAsia="Arial"/>
          <w:color w:val="000000"/>
          <w:sz w:val="24"/>
          <w:szCs w:val="24"/>
        </w:rPr>
        <w:t xml:space="preserve"> </w:t>
      </w:r>
      <w:r>
        <w:rPr>
          <w:color w:val="000000"/>
          <w:sz w:val="24"/>
          <w:szCs w:val="24"/>
        </w:rPr>
        <w:t>projetos originários dos poderes públicos em nível municipal, estadual ou federal;</w:t>
      </w:r>
    </w:p>
    <w:p w:rsidR="00A83943" w:rsidRDefault="00292E23">
      <w:pPr>
        <w:pStyle w:val="explicao"/>
        <w:numPr>
          <w:ilvl w:val="0"/>
          <w:numId w:val="1"/>
        </w:numPr>
        <w:tabs>
          <w:tab w:val="left" w:pos="708"/>
          <w:tab w:val="left" w:pos="1416"/>
          <w:tab w:val="left" w:pos="1776"/>
        </w:tabs>
        <w:ind w:left="708"/>
      </w:pPr>
      <w:r>
        <w:rPr>
          <w:rFonts w:eastAsia="Arial"/>
          <w:color w:val="000000"/>
          <w:sz w:val="24"/>
          <w:szCs w:val="24"/>
        </w:rPr>
        <w:t xml:space="preserve"> </w:t>
      </w:r>
      <w:r>
        <w:rPr>
          <w:color w:val="000000"/>
          <w:sz w:val="24"/>
          <w:szCs w:val="24"/>
        </w:rPr>
        <w:t>contratação de serviços para elaboração de projetos artístico culturais;</w:t>
      </w:r>
    </w:p>
    <w:p w:rsidR="00A83943" w:rsidRDefault="00292E23">
      <w:pPr>
        <w:pStyle w:val="explicao"/>
        <w:numPr>
          <w:ilvl w:val="0"/>
          <w:numId w:val="1"/>
        </w:numPr>
        <w:tabs>
          <w:tab w:val="left" w:pos="708"/>
          <w:tab w:val="left" w:pos="1416"/>
          <w:tab w:val="left" w:pos="1776"/>
        </w:tabs>
        <w:suppressAutoHyphens w:val="0"/>
        <w:autoSpaceDE w:val="0"/>
        <w:spacing w:before="0" w:line="240" w:lineRule="auto"/>
        <w:ind w:left="708"/>
      </w:pPr>
      <w:r>
        <w:rPr>
          <w:rFonts w:eastAsia="Arial"/>
          <w:color w:val="000000"/>
          <w:sz w:val="24"/>
          <w:szCs w:val="24"/>
          <w:lang w:eastAsia="pt-BR"/>
        </w:rPr>
        <w:t xml:space="preserve"> </w:t>
      </w:r>
      <w:r>
        <w:rPr>
          <w:color w:val="000000"/>
          <w:sz w:val="24"/>
          <w:szCs w:val="24"/>
          <w:lang w:eastAsia="pt-BR"/>
        </w:rPr>
        <w:t>obras</w:t>
      </w:r>
      <w:r>
        <w:rPr>
          <w:color w:val="000000"/>
          <w:sz w:val="24"/>
          <w:szCs w:val="24"/>
          <w:lang w:eastAsia="pt-BR"/>
        </w:rPr>
        <w:t>, produtos, eventos ou outros, destinados ou circunscritos a circuitos privados ou a coleções particulares.</w:t>
      </w:r>
    </w:p>
    <w:p w:rsidR="00A83943" w:rsidRDefault="00A83943">
      <w:pPr>
        <w:pStyle w:val="explicao"/>
        <w:suppressAutoHyphens w:val="0"/>
        <w:autoSpaceDE w:val="0"/>
        <w:spacing w:before="0" w:line="240" w:lineRule="auto"/>
        <w:ind w:left="0"/>
        <w:rPr>
          <w:color w:val="000000"/>
          <w:sz w:val="24"/>
          <w:szCs w:val="24"/>
        </w:rPr>
      </w:pPr>
    </w:p>
    <w:p w:rsidR="00A83943" w:rsidRDefault="00292E23">
      <w:pPr>
        <w:pStyle w:val="explicao"/>
        <w:rPr>
          <w:color w:val="000000"/>
          <w:sz w:val="24"/>
          <w:szCs w:val="24"/>
        </w:rPr>
      </w:pPr>
      <w:r>
        <w:rPr>
          <w:color w:val="000000"/>
          <w:sz w:val="24"/>
          <w:szCs w:val="24"/>
        </w:rPr>
        <w:lastRenderedPageBreak/>
        <w:t>10. Os recursos serão recebidos através de conta corrente exclusiva, portanto, o produtor cultural não poderá ter qualquer restrição junto ao siste</w:t>
      </w:r>
      <w:r>
        <w:rPr>
          <w:color w:val="000000"/>
          <w:sz w:val="24"/>
          <w:szCs w:val="24"/>
        </w:rPr>
        <w:t>ma bancário que o impeça à abertura de conta corrente.</w:t>
      </w:r>
    </w:p>
    <w:p w:rsidR="00A83943" w:rsidRDefault="00292E23">
      <w:pPr>
        <w:pStyle w:val="explicao"/>
        <w:rPr>
          <w:color w:val="000000"/>
          <w:sz w:val="24"/>
          <w:szCs w:val="24"/>
        </w:rPr>
      </w:pPr>
      <w:r>
        <w:rPr>
          <w:color w:val="000000"/>
          <w:sz w:val="24"/>
          <w:szCs w:val="24"/>
        </w:rPr>
        <w:t>11. O produtor cultural pessoa física deverá aplicar todo recurso financeiro recebido no exercício no objeto do presente Termo de Compromisso e caso se apure saldo de recurso a ser utilizado no exercíc</w:t>
      </w:r>
      <w:r>
        <w:rPr>
          <w:color w:val="000000"/>
          <w:sz w:val="24"/>
          <w:szCs w:val="24"/>
        </w:rPr>
        <w:t>io seguinte, em razão do prazo de execução do projeto, este deverá constar no Parecer Conclusivo a ser emitido pela municipalidade e sua utilização deverá ser precedida da devida justificativa e autorizo da Secretaria de Cultura, observando-se as regras co</w:t>
      </w:r>
      <w:r>
        <w:rPr>
          <w:color w:val="000000"/>
          <w:sz w:val="24"/>
          <w:szCs w:val="24"/>
        </w:rPr>
        <w:t>nstantes da IN 02/2008 do Tribunal de Contas do Estado de São Paulo;</w:t>
      </w:r>
    </w:p>
    <w:p w:rsidR="00A83943" w:rsidRDefault="00292E23">
      <w:pPr>
        <w:pStyle w:val="explicao"/>
        <w:rPr>
          <w:color w:val="000000"/>
          <w:sz w:val="24"/>
          <w:szCs w:val="24"/>
        </w:rPr>
      </w:pPr>
      <w:r>
        <w:rPr>
          <w:color w:val="000000"/>
          <w:sz w:val="24"/>
          <w:szCs w:val="24"/>
        </w:rPr>
        <w:t xml:space="preserve">12. As despesas com tarifas bancárias, como manutenção de conta corrente, poderão ser absorvidas pelo Fundo Municipal de Cultura, desde que estejam devidamente previstas na previsão de </w:t>
      </w:r>
      <w:r>
        <w:rPr>
          <w:color w:val="000000"/>
          <w:sz w:val="24"/>
          <w:szCs w:val="24"/>
        </w:rPr>
        <w:t>custos do projeto, excetuando-se taxas bancárias de quaisquer títulos;</w:t>
      </w:r>
    </w:p>
    <w:p w:rsidR="00A83943" w:rsidRDefault="00292E23">
      <w:pPr>
        <w:pStyle w:val="explicao"/>
      </w:pPr>
      <w:r>
        <w:rPr>
          <w:color w:val="000000"/>
          <w:sz w:val="24"/>
          <w:szCs w:val="24"/>
        </w:rPr>
        <w:t xml:space="preserve">13. Não serão aceitas </w:t>
      </w:r>
      <w:r>
        <w:rPr>
          <w:rStyle w:val="StrongEmphasis"/>
          <w:b w:val="0"/>
          <w:bCs w:val="0"/>
          <w:color w:val="000000"/>
          <w:sz w:val="24"/>
          <w:szCs w:val="24"/>
        </w:rPr>
        <w:t>despesas realizadas com recursos do Funcultura para pagamento de taxas de quaisquer títulos;</w:t>
      </w:r>
    </w:p>
    <w:p w:rsidR="00A83943" w:rsidRDefault="00292E23">
      <w:pPr>
        <w:pStyle w:val="explicao"/>
        <w:spacing w:before="0" w:line="240" w:lineRule="auto"/>
      </w:pPr>
      <w:r>
        <w:rPr>
          <w:rStyle w:val="StrongEmphasis"/>
          <w:b w:val="0"/>
          <w:bCs w:val="0"/>
        </w:rPr>
        <w:t>14. Não será aceito recolhimento de tributos com multas, juros ou corr</w:t>
      </w:r>
      <w:r>
        <w:rPr>
          <w:rStyle w:val="StrongEmphasis"/>
          <w:b w:val="0"/>
          <w:bCs w:val="0"/>
        </w:rPr>
        <w:t>eção monetária. Caso seja comprovado que houve atraso no repasse do recurso por parte da Prefeitura de Guarulhos, haverá autorização para que se apresente os tributos com os acréscimos anteriormente citados.</w:t>
      </w:r>
      <w:bookmarkEnd w:id="0"/>
    </w:p>
    <w:sectPr w:rsidR="00A83943">
      <w:headerReference w:type="default" r:id="rId8"/>
      <w:footerReference w:type="default" r:id="rId9"/>
      <w:pgSz w:w="16838" w:h="11906" w:orient="landscape"/>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292E23">
      <w:r>
        <w:separator/>
      </w:r>
    </w:p>
  </w:endnote>
  <w:endnote w:type="continuationSeparator" w:id="0">
    <w:p w:rsidR="00000000" w:rsidRDefault="00292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FC6" w:rsidRDefault="00292E23">
    <w:pPr>
      <w:pStyle w:val="Rodap"/>
      <w:jc w:val="right"/>
    </w:pP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292E23">
      <w:r>
        <w:rPr>
          <w:color w:val="000000"/>
        </w:rPr>
        <w:separator/>
      </w:r>
    </w:p>
  </w:footnote>
  <w:footnote w:type="continuationSeparator" w:id="0">
    <w:p w:rsidR="00000000" w:rsidRDefault="00292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FC6" w:rsidRDefault="00292E23">
    <w:pPr>
      <w:pStyle w:val="Cabealho"/>
      <w:jc w:val="center"/>
    </w:pPr>
    <w:r>
      <w:rPr>
        <w:b/>
        <w:bCs/>
        <w:noProof/>
        <w:sz w:val="20"/>
        <w:szCs w:val="20"/>
        <w:lang w:eastAsia="pt-BR" w:bidi="ar-SA"/>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208516" cy="511917"/>
          <wp:effectExtent l="0" t="0" r="0" b="2433"/>
          <wp:wrapSquare wrapText="bothSides"/>
          <wp:docPr id="1" name="figura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208516" cy="511917"/>
                  </a:xfrm>
                  <a:prstGeom prst="rect">
                    <a:avLst/>
                  </a:prstGeom>
                  <a:noFill/>
                  <a:ln>
                    <a:noFill/>
                    <a:prstDash/>
                  </a:ln>
                </pic:spPr>
              </pic:pic>
            </a:graphicData>
          </a:graphic>
        </wp:anchor>
      </w:drawing>
    </w:r>
    <w:r>
      <w:rPr>
        <w:b/>
        <w:bCs/>
        <w:sz w:val="20"/>
        <w:szCs w:val="20"/>
      </w:rPr>
      <w:t xml:space="preserve">EDITAL </w:t>
    </w:r>
    <w:r>
      <w:rPr>
        <w:b/>
        <w:bCs/>
        <w:sz w:val="20"/>
        <w:szCs w:val="20"/>
      </w:rPr>
      <w:t>004/2019 – SC</w:t>
    </w:r>
  </w:p>
  <w:p w:rsidR="00301FC6" w:rsidRDefault="00292E23">
    <w:pPr>
      <w:pStyle w:val="Cabealho"/>
      <w:jc w:val="center"/>
      <w:rPr>
        <w:b/>
        <w:bCs/>
        <w:sz w:val="20"/>
        <w:szCs w:val="20"/>
      </w:rPr>
    </w:pPr>
    <w:r>
      <w:rPr>
        <w:b/>
        <w:bCs/>
        <w:sz w:val="20"/>
        <w:szCs w:val="20"/>
      </w:rPr>
      <w:t>FUNCULTURA</w:t>
    </w:r>
  </w:p>
  <w:p w:rsidR="00301FC6" w:rsidRDefault="00292E23">
    <w:pPr>
      <w:pStyle w:val="Cabealho"/>
      <w:jc w:val="center"/>
      <w:rPr>
        <w:b/>
        <w:bCs/>
        <w:sz w:val="20"/>
        <w:szCs w:val="20"/>
      </w:rPr>
    </w:pPr>
    <w:r>
      <w:rPr>
        <w:b/>
        <w:bCs/>
        <w:sz w:val="20"/>
        <w:szCs w:val="20"/>
      </w:rPr>
      <w:t>ANEXO I</w:t>
    </w:r>
  </w:p>
  <w:p w:rsidR="00301FC6" w:rsidRDefault="00292E2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C79CD"/>
    <w:multiLevelType w:val="multilevel"/>
    <w:tmpl w:val="F9B09264"/>
    <w:styleLink w:val="WW8Num12"/>
    <w:lvl w:ilvl="0">
      <w:start w:val="1"/>
      <w:numFmt w:val="lowerLetter"/>
      <w:lvlText w:val="%1)"/>
      <w:lvlJc w:val="left"/>
      <w:rPr>
        <w:sz w:val="22"/>
        <w:szCs w:val="22"/>
        <w:lang w:eastAsia="pt-BR"/>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A83943"/>
    <w:rsid w:val="00292E23"/>
    <w:rsid w:val="00A839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Mangal"/>
        <w:kern w:val="3"/>
        <w:sz w:val="24"/>
        <w:szCs w:val="24"/>
        <w:lang w:val="pt-BR" w:eastAsia="zh-CN"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a">
    <w:name w:val="List"/>
    <w:basedOn w:val="Textbody"/>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explicao">
    <w:name w:val="explicação"/>
    <w:basedOn w:val="Standard"/>
    <w:pPr>
      <w:spacing w:before="120" w:line="288" w:lineRule="auto"/>
      <w:ind w:left="567"/>
      <w:jc w:val="both"/>
    </w:pPr>
    <w:rPr>
      <w:rFonts w:ascii="Arial" w:eastAsia="Times New Roman" w:hAnsi="Arial" w:cs="Arial"/>
      <w:sz w:val="20"/>
      <w:szCs w:val="20"/>
    </w:rPr>
  </w:style>
  <w:style w:type="paragraph" w:styleId="Rodap">
    <w:name w:val="footer"/>
    <w:basedOn w:val="Standard"/>
    <w:pPr>
      <w:suppressLineNumbers/>
      <w:tabs>
        <w:tab w:val="center" w:pos="4819"/>
        <w:tab w:val="right" w:pos="9638"/>
      </w:tabs>
    </w:pPr>
  </w:style>
  <w:style w:type="paragraph" w:customStyle="1" w:styleId="TableContents">
    <w:name w:val="Table Contents"/>
    <w:basedOn w:val="Standard"/>
    <w:pPr>
      <w:suppressLineNumbers/>
    </w:pPr>
    <w:rPr>
      <w:rFonts w:eastAsia="Times New Roman" w:cs="Times New Roman"/>
    </w:rPr>
  </w:style>
  <w:style w:type="paragraph" w:styleId="Cabealho">
    <w:name w:val="header"/>
    <w:basedOn w:val="Standard"/>
    <w:pPr>
      <w:suppressLineNumbers/>
      <w:tabs>
        <w:tab w:val="center" w:pos="7285"/>
        <w:tab w:val="right" w:pos="14570"/>
      </w:tabs>
    </w:pPr>
  </w:style>
  <w:style w:type="character" w:customStyle="1" w:styleId="StrongEmphasis">
    <w:name w:val="Strong Emphasis"/>
    <w:rPr>
      <w:b/>
      <w:bCs/>
    </w:rPr>
  </w:style>
  <w:style w:type="character" w:customStyle="1" w:styleId="WW8Num12z0">
    <w:name w:val="WW8Num12z0"/>
    <w:rPr>
      <w:sz w:val="22"/>
      <w:szCs w:val="22"/>
      <w:lang w:eastAsia="pt-BR"/>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numbering" w:customStyle="1" w:styleId="WW8Num12">
    <w:name w:val="WW8Num12"/>
    <w:basedOn w:val="Semlista"/>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Mangal"/>
        <w:kern w:val="3"/>
        <w:sz w:val="24"/>
        <w:szCs w:val="24"/>
        <w:lang w:val="pt-BR" w:eastAsia="zh-CN"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a">
    <w:name w:val="List"/>
    <w:basedOn w:val="Textbody"/>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explicao">
    <w:name w:val="explicação"/>
    <w:basedOn w:val="Standard"/>
    <w:pPr>
      <w:spacing w:before="120" w:line="288" w:lineRule="auto"/>
      <w:ind w:left="567"/>
      <w:jc w:val="both"/>
    </w:pPr>
    <w:rPr>
      <w:rFonts w:ascii="Arial" w:eastAsia="Times New Roman" w:hAnsi="Arial" w:cs="Arial"/>
      <w:sz w:val="20"/>
      <w:szCs w:val="20"/>
    </w:rPr>
  </w:style>
  <w:style w:type="paragraph" w:styleId="Rodap">
    <w:name w:val="footer"/>
    <w:basedOn w:val="Standard"/>
    <w:pPr>
      <w:suppressLineNumbers/>
      <w:tabs>
        <w:tab w:val="center" w:pos="4819"/>
        <w:tab w:val="right" w:pos="9638"/>
      </w:tabs>
    </w:pPr>
  </w:style>
  <w:style w:type="paragraph" w:customStyle="1" w:styleId="TableContents">
    <w:name w:val="Table Contents"/>
    <w:basedOn w:val="Standard"/>
    <w:pPr>
      <w:suppressLineNumbers/>
    </w:pPr>
    <w:rPr>
      <w:rFonts w:eastAsia="Times New Roman" w:cs="Times New Roman"/>
    </w:rPr>
  </w:style>
  <w:style w:type="paragraph" w:styleId="Cabealho">
    <w:name w:val="header"/>
    <w:basedOn w:val="Standard"/>
    <w:pPr>
      <w:suppressLineNumbers/>
      <w:tabs>
        <w:tab w:val="center" w:pos="7285"/>
        <w:tab w:val="right" w:pos="14570"/>
      </w:tabs>
    </w:pPr>
  </w:style>
  <w:style w:type="character" w:customStyle="1" w:styleId="StrongEmphasis">
    <w:name w:val="Strong Emphasis"/>
    <w:rPr>
      <w:b/>
      <w:bCs/>
    </w:rPr>
  </w:style>
  <w:style w:type="character" w:customStyle="1" w:styleId="WW8Num12z0">
    <w:name w:val="WW8Num12z0"/>
    <w:rPr>
      <w:sz w:val="22"/>
      <w:szCs w:val="22"/>
      <w:lang w:eastAsia="pt-BR"/>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numbering" w:customStyle="1" w:styleId="WW8Num12">
    <w:name w:val="WW8Num12"/>
    <w:basedOn w:val="Semlista"/>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1217</Words>
  <Characters>6574</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Valquíria Maio</dc:creator>
  <cp:lastModifiedBy>Carla Valquíria Maio</cp:lastModifiedBy>
  <cp:revision>2</cp:revision>
  <dcterms:created xsi:type="dcterms:W3CDTF">2019-10-14T17:35:00Z</dcterms:created>
  <dcterms:modified xsi:type="dcterms:W3CDTF">2019-10-14T17:35:00Z</dcterms:modified>
</cp:coreProperties>
</file>