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7904" w:rsidRDefault="00AD359E">
      <w:pPr>
        <w:pStyle w:val="Standard"/>
        <w:jc w:val="center"/>
      </w:pPr>
      <w:r>
        <w:rPr>
          <w:rFonts w:ascii="Calibri" w:hAnsi="Calibri" w:cs="Calibri"/>
          <w:b/>
          <w:color w:val="000000"/>
          <w:sz w:val="22"/>
          <w:szCs w:val="22"/>
        </w:rPr>
        <w:t>ANEXO I</w:t>
      </w:r>
    </w:p>
    <w:p w:rsidR="00C47904" w:rsidRDefault="00AD359E">
      <w:pPr>
        <w:pStyle w:val="Standard"/>
        <w:jc w:val="center"/>
        <w:rPr>
          <w:rFonts w:ascii="Calibri" w:hAnsi="Calibri" w:cs="Calibri"/>
          <w:b/>
          <w:color w:val="000000"/>
          <w:sz w:val="22"/>
          <w:szCs w:val="22"/>
        </w:rPr>
      </w:pPr>
      <w:r>
        <w:rPr>
          <w:rFonts w:ascii="Calibri" w:hAnsi="Calibri" w:cs="Calibri"/>
          <w:b/>
          <w:color w:val="000000"/>
          <w:sz w:val="22"/>
          <w:szCs w:val="22"/>
        </w:rPr>
        <w:t>MODELO DE FORMULÁRIO DE APRESENTAÇÃO DO PROJETO CULTURAL</w:t>
      </w:r>
    </w:p>
    <w:tbl>
      <w:tblPr>
        <w:tblW w:w="1457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04"/>
        <w:gridCol w:w="7100"/>
        <w:gridCol w:w="2169"/>
        <w:gridCol w:w="1472"/>
        <w:gridCol w:w="1825"/>
      </w:tblGrid>
      <w:tr w:rsidR="00C47904">
        <w:tblPrEx>
          <w:tblCellMar>
            <w:top w:w="0" w:type="dxa"/>
            <w:bottom w:w="0" w:type="dxa"/>
          </w:tblCellMar>
        </w:tblPrEx>
        <w:tc>
          <w:tcPr>
            <w:tcW w:w="1457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7904" w:rsidRDefault="00AD359E">
            <w:pPr>
              <w:pStyle w:val="Standard"/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 – DADOS DO PROJETO</w:t>
            </w:r>
          </w:p>
        </w:tc>
      </w:tr>
      <w:tr w:rsidR="00C47904">
        <w:tblPrEx>
          <w:tblCellMar>
            <w:top w:w="0" w:type="dxa"/>
            <w:bottom w:w="0" w:type="dxa"/>
          </w:tblCellMar>
        </w:tblPrEx>
        <w:tc>
          <w:tcPr>
            <w:tcW w:w="14570" w:type="dxa"/>
            <w:gridSpan w:val="5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7904" w:rsidRDefault="00AD359E">
            <w:pPr>
              <w:pStyle w:val="Standard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 NOME DO P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ROJETO</w:t>
            </w:r>
          </w:p>
          <w:p w:rsidR="00C47904" w:rsidRDefault="00C47904">
            <w:pPr>
              <w:pStyle w:val="Standard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47904">
        <w:tblPrEx>
          <w:tblCellMar>
            <w:top w:w="0" w:type="dxa"/>
            <w:bottom w:w="0" w:type="dxa"/>
          </w:tblCellMar>
        </w:tblPrEx>
        <w:tc>
          <w:tcPr>
            <w:tcW w:w="14570" w:type="dxa"/>
            <w:gridSpan w:val="5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7904" w:rsidRDefault="00AD359E">
            <w:pPr>
              <w:pStyle w:val="Standard"/>
              <w:jc w:val="both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2. DESCRIÇÃO DETALHADA DO PROJETO (</w:t>
            </w:r>
            <w:r>
              <w:rPr>
                <w:rFonts w:ascii="Calibri" w:eastAsia="MS Mincho" w:hAnsi="Calibri" w:cs="Calibri"/>
                <w:i/>
                <w:iCs/>
                <w:color w:val="000000"/>
                <w:sz w:val="22"/>
                <w:szCs w:val="22"/>
              </w:rPr>
              <w:t xml:space="preserve">Detalhamento do projeto, contendo obrigatoriamente: Histórico da proposta apresentada; objetivos e metas a serem alcançadas e; abrangência territorial e o alcance do bem cultural. Também deverão constar, caso </w:t>
            </w:r>
            <w:r>
              <w:rPr>
                <w:rFonts w:ascii="Calibri" w:eastAsia="MS Mincho" w:hAnsi="Calibri" w:cs="Calibri"/>
                <w:i/>
                <w:iCs/>
                <w:color w:val="000000"/>
                <w:sz w:val="22"/>
                <w:szCs w:val="22"/>
              </w:rPr>
              <w:t>sejam previstos no projeto, os seguintes aspectos:  Contribuição no combate às discriminações étnicas, raciais, religiosas, de gênero e outras).</w:t>
            </w:r>
          </w:p>
          <w:p w:rsidR="00C47904" w:rsidRDefault="00C47904">
            <w:pPr>
              <w:pStyle w:val="Standard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47904">
        <w:tblPrEx>
          <w:tblCellMar>
            <w:top w:w="0" w:type="dxa"/>
            <w:bottom w:w="0" w:type="dxa"/>
          </w:tblCellMar>
        </w:tblPrEx>
        <w:tc>
          <w:tcPr>
            <w:tcW w:w="14570" w:type="dxa"/>
            <w:gridSpan w:val="5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7904" w:rsidRDefault="00AD359E">
            <w:pPr>
              <w:pStyle w:val="Standard"/>
              <w:jc w:val="both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3. PÚBLICO-ALVO </w:t>
            </w: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(Expectativa de perfil e quantidade de pessoas atendidas).</w:t>
            </w:r>
          </w:p>
          <w:p w:rsidR="00C47904" w:rsidRDefault="00C47904">
            <w:pPr>
              <w:pStyle w:val="Standard"/>
              <w:jc w:val="both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C47904">
        <w:tblPrEx>
          <w:tblCellMar>
            <w:top w:w="0" w:type="dxa"/>
            <w:bottom w:w="0" w:type="dxa"/>
          </w:tblCellMar>
        </w:tblPrEx>
        <w:tc>
          <w:tcPr>
            <w:tcW w:w="14570" w:type="dxa"/>
            <w:gridSpan w:val="5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7904" w:rsidRDefault="00AD359E">
            <w:pPr>
              <w:pStyle w:val="Standard"/>
              <w:jc w:val="both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4. JUSTIFICATIVA </w:t>
            </w: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(É o espaço </w:t>
            </w: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reservado para que o proponente argumente em favor de seu projeto, destacando aspectos como criatividade, abrangência e importância para o panorama cultural de Guarulhos. A justificativa deverá conter os seguintes elementos: O detalhamento do porquê da pro</w:t>
            </w: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posta, com desdobramento no objeto do convênio; A indicação do problema a ser resolvido; A indicação dos resultados esperados; A indicação do público-alvo; O desdobramento cultural da proposta e os impactos esperados com a sua realização).</w:t>
            </w:r>
          </w:p>
          <w:p w:rsidR="00C47904" w:rsidRDefault="00C47904">
            <w:pPr>
              <w:pStyle w:val="Standard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C47904">
        <w:tblPrEx>
          <w:tblCellMar>
            <w:top w:w="0" w:type="dxa"/>
            <w:bottom w:w="0" w:type="dxa"/>
          </w:tblCellMar>
        </w:tblPrEx>
        <w:tc>
          <w:tcPr>
            <w:tcW w:w="14570" w:type="dxa"/>
            <w:gridSpan w:val="5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7904" w:rsidRDefault="00AD359E">
            <w:pPr>
              <w:pStyle w:val="Standard"/>
              <w:jc w:val="both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5. PLANO DE DI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VULGAÇÃO </w:t>
            </w: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pt-PT"/>
              </w:rPr>
              <w:t>(mídias que serão utilizadas, materiais que serão impressos, onde será distribuído e divulgado).</w:t>
            </w:r>
          </w:p>
          <w:p w:rsidR="00C47904" w:rsidRDefault="00C47904">
            <w:pPr>
              <w:pStyle w:val="Standard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47904">
        <w:tblPrEx>
          <w:tblCellMar>
            <w:top w:w="0" w:type="dxa"/>
            <w:bottom w:w="0" w:type="dxa"/>
          </w:tblCellMar>
        </w:tblPrEx>
        <w:tc>
          <w:tcPr>
            <w:tcW w:w="14570" w:type="dxa"/>
            <w:gridSpan w:val="5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7904" w:rsidRDefault="00AD359E">
            <w:pPr>
              <w:pStyle w:val="Standard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4. PLANILHA DE GASTOS (</w:t>
            </w: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Detalhamento dos itens necessários à realização do projeto e custos previstos. ).</w:t>
            </w:r>
          </w:p>
          <w:p w:rsidR="00C47904" w:rsidRDefault="00C47904">
            <w:pPr>
              <w:pStyle w:val="Standard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47904">
        <w:tblPrEx>
          <w:tblCellMar>
            <w:top w:w="0" w:type="dxa"/>
            <w:bottom w:w="0" w:type="dxa"/>
          </w:tblCellMar>
        </w:tblPrEx>
        <w:tc>
          <w:tcPr>
            <w:tcW w:w="20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7904" w:rsidRDefault="00AD359E">
            <w:pPr>
              <w:pStyle w:val="TableContents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Especificação</w:t>
            </w:r>
          </w:p>
        </w:tc>
        <w:tc>
          <w:tcPr>
            <w:tcW w:w="71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7904" w:rsidRDefault="00AD359E">
            <w:pPr>
              <w:pStyle w:val="TableContents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 de Medida</w:t>
            </w:r>
          </w:p>
        </w:tc>
        <w:tc>
          <w:tcPr>
            <w:tcW w:w="216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7904" w:rsidRDefault="00AD359E">
            <w:pPr>
              <w:pStyle w:val="TableContents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Quantidade</w:t>
            </w:r>
          </w:p>
        </w:tc>
        <w:tc>
          <w:tcPr>
            <w:tcW w:w="147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7904" w:rsidRDefault="00AD359E">
            <w:pPr>
              <w:pStyle w:val="TableContents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Valor Unitário</w:t>
            </w:r>
          </w:p>
          <w:p w:rsidR="00C47904" w:rsidRDefault="00AD359E">
            <w:pPr>
              <w:pStyle w:val="TableContents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(R$)</w:t>
            </w:r>
          </w:p>
        </w:tc>
        <w:tc>
          <w:tcPr>
            <w:tcW w:w="18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7904" w:rsidRDefault="00AD359E">
            <w:pPr>
              <w:pStyle w:val="TableContents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Valor Total</w:t>
            </w:r>
          </w:p>
          <w:p w:rsidR="00C47904" w:rsidRDefault="00AD359E">
            <w:pPr>
              <w:pStyle w:val="TableContents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(R$)</w:t>
            </w:r>
          </w:p>
        </w:tc>
      </w:tr>
      <w:tr w:rsidR="00C47904">
        <w:tblPrEx>
          <w:tblCellMar>
            <w:top w:w="0" w:type="dxa"/>
            <w:bottom w:w="0" w:type="dxa"/>
          </w:tblCellMar>
        </w:tblPrEx>
        <w:tc>
          <w:tcPr>
            <w:tcW w:w="20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7904" w:rsidRDefault="00C47904">
            <w:pPr>
              <w:pStyle w:val="TableContents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1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7904" w:rsidRDefault="00C47904">
            <w:pPr>
              <w:pStyle w:val="TableContents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16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7904" w:rsidRDefault="00C47904">
            <w:pPr>
              <w:pStyle w:val="TableContents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7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7904" w:rsidRDefault="00C47904">
            <w:pPr>
              <w:pStyle w:val="TableContents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7904" w:rsidRDefault="00C47904">
            <w:pPr>
              <w:pStyle w:val="TableContents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C47904">
        <w:tblPrEx>
          <w:tblCellMar>
            <w:top w:w="0" w:type="dxa"/>
            <w:bottom w:w="0" w:type="dxa"/>
          </w:tblCellMar>
        </w:tblPrEx>
        <w:tc>
          <w:tcPr>
            <w:tcW w:w="20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7904" w:rsidRDefault="00C47904">
            <w:pPr>
              <w:pStyle w:val="TableContents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1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7904" w:rsidRDefault="00C47904">
            <w:pPr>
              <w:pStyle w:val="TableContents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16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7904" w:rsidRDefault="00C47904">
            <w:pPr>
              <w:pStyle w:val="TableContents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7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7904" w:rsidRDefault="00C47904">
            <w:pPr>
              <w:pStyle w:val="TableContents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7904" w:rsidRDefault="00C47904">
            <w:pPr>
              <w:pStyle w:val="TableContents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C47904">
        <w:tblPrEx>
          <w:tblCellMar>
            <w:top w:w="0" w:type="dxa"/>
            <w:bottom w:w="0" w:type="dxa"/>
          </w:tblCellMar>
        </w:tblPrEx>
        <w:tc>
          <w:tcPr>
            <w:tcW w:w="20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7904" w:rsidRDefault="00C47904">
            <w:pPr>
              <w:pStyle w:val="TableContents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1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7904" w:rsidRDefault="00C47904">
            <w:pPr>
              <w:pStyle w:val="TableContents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16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7904" w:rsidRDefault="00C47904">
            <w:pPr>
              <w:pStyle w:val="TableContents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7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7904" w:rsidRDefault="00C47904">
            <w:pPr>
              <w:pStyle w:val="TableContents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7904" w:rsidRDefault="00C47904">
            <w:pPr>
              <w:pStyle w:val="TableContents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C47904">
        <w:tblPrEx>
          <w:tblCellMar>
            <w:top w:w="0" w:type="dxa"/>
            <w:bottom w:w="0" w:type="dxa"/>
          </w:tblCellMar>
        </w:tblPrEx>
        <w:tc>
          <w:tcPr>
            <w:tcW w:w="20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7904" w:rsidRDefault="00C47904">
            <w:pPr>
              <w:pStyle w:val="TableContents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1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7904" w:rsidRDefault="00C47904">
            <w:pPr>
              <w:pStyle w:val="TableContents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16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7904" w:rsidRDefault="00C47904">
            <w:pPr>
              <w:pStyle w:val="TableContents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7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7904" w:rsidRDefault="00C47904">
            <w:pPr>
              <w:pStyle w:val="TableContents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7904" w:rsidRDefault="00C47904">
            <w:pPr>
              <w:pStyle w:val="TableContents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C47904">
        <w:tblPrEx>
          <w:tblCellMar>
            <w:top w:w="0" w:type="dxa"/>
            <w:bottom w:w="0" w:type="dxa"/>
          </w:tblCellMar>
        </w:tblPrEx>
        <w:tc>
          <w:tcPr>
            <w:tcW w:w="1274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7904" w:rsidRDefault="00AD359E">
            <w:pPr>
              <w:pStyle w:val="TableContents"/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VALOR TOTAL DO PROJETO</w:t>
            </w:r>
          </w:p>
        </w:tc>
        <w:tc>
          <w:tcPr>
            <w:tcW w:w="18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7904" w:rsidRDefault="00C47904">
            <w:pPr>
              <w:pStyle w:val="TableContents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47904">
        <w:tblPrEx>
          <w:tblCellMar>
            <w:top w:w="0" w:type="dxa"/>
            <w:bottom w:w="0" w:type="dxa"/>
          </w:tblCellMar>
        </w:tblPrEx>
        <w:tc>
          <w:tcPr>
            <w:tcW w:w="14570" w:type="dxa"/>
            <w:gridSpan w:val="5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7904" w:rsidRDefault="00AD359E">
            <w:pPr>
              <w:pStyle w:val="TableContents"/>
              <w:jc w:val="both"/>
            </w:pPr>
            <w:r>
              <w:rPr>
                <w:rFonts w:ascii="Calibri" w:hAnsi="Calibri" w:cs="Calibri"/>
                <w:sz w:val="22"/>
                <w:szCs w:val="22"/>
              </w:rPr>
              <w:t xml:space="preserve">5. METODOLOGIA </w:t>
            </w:r>
            <w:r>
              <w:rPr>
                <w:rFonts w:ascii="Calibri" w:hAnsi="Calibri" w:cs="Calibri"/>
                <w:i/>
                <w:iCs/>
                <w:sz w:val="22"/>
                <w:szCs w:val="22"/>
              </w:rPr>
              <w:t>(</w:t>
            </w: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Explicação detalhada e exata de toda ação a ser desenvolvida para a execução das metas e etapas do projeto, desde o início até sua conclusão. </w:t>
            </w: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Este item deverá permitir uma clara compreensão de </w:t>
            </w:r>
            <w:r>
              <w:rPr>
                <w:rFonts w:ascii="Calibri" w:hAnsi="Calibri" w:cs="Calibri"/>
                <w:b/>
                <w:i/>
                <w:iCs/>
                <w:color w:val="000000"/>
                <w:sz w:val="22"/>
                <w:szCs w:val="22"/>
              </w:rPr>
              <w:t>como</w:t>
            </w: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o projeto será realizado.</w:t>
            </w:r>
          </w:p>
          <w:p w:rsidR="00C47904" w:rsidRDefault="00C47904">
            <w:pPr>
              <w:pStyle w:val="TableContents"/>
              <w:jc w:val="both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C47904">
        <w:tblPrEx>
          <w:tblCellMar>
            <w:top w:w="0" w:type="dxa"/>
            <w:bottom w:w="0" w:type="dxa"/>
          </w:tblCellMar>
        </w:tblPrEx>
        <w:tc>
          <w:tcPr>
            <w:tcW w:w="14570" w:type="dxa"/>
            <w:gridSpan w:val="5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7904" w:rsidRDefault="00AD359E">
            <w:pPr>
              <w:pStyle w:val="TableContents"/>
              <w:jc w:val="both"/>
            </w:pPr>
            <w:r>
              <w:rPr>
                <w:rFonts w:ascii="Calibri" w:hAnsi="Calibri" w:cs="Calibri"/>
                <w:sz w:val="22"/>
                <w:szCs w:val="22"/>
              </w:rPr>
              <w:t xml:space="preserve">6. PARCERIAS </w:t>
            </w:r>
            <w:r>
              <w:rPr>
                <w:rFonts w:ascii="Calibri" w:hAnsi="Calibri" w:cs="Calibri"/>
                <w:i/>
                <w:iCs/>
                <w:sz w:val="22"/>
                <w:szCs w:val="22"/>
              </w:rPr>
              <w:t>(Caso o projeto apresente orçamento maior do que o especificado neste Edital, o proponente deverá especificar as fontes complementares de recurso)</w:t>
            </w:r>
          </w:p>
          <w:p w:rsidR="00C47904" w:rsidRDefault="00C47904">
            <w:pPr>
              <w:pStyle w:val="TableContents"/>
              <w:jc w:val="both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</w:tr>
      <w:tr w:rsidR="00C47904">
        <w:tblPrEx>
          <w:tblCellMar>
            <w:top w:w="0" w:type="dxa"/>
            <w:bottom w:w="0" w:type="dxa"/>
          </w:tblCellMar>
        </w:tblPrEx>
        <w:tc>
          <w:tcPr>
            <w:tcW w:w="14570" w:type="dxa"/>
            <w:gridSpan w:val="5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7904" w:rsidRDefault="00AD359E">
            <w:pPr>
              <w:pStyle w:val="TableContents"/>
              <w:jc w:val="both"/>
            </w:pPr>
            <w:r>
              <w:rPr>
                <w:rFonts w:ascii="Calibri" w:hAnsi="Calibri" w:cs="Calibri"/>
                <w:sz w:val="22"/>
                <w:szCs w:val="22"/>
              </w:rPr>
              <w:t>7. RETORNO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DE INTERESSE PÚBLICO </w:t>
            </w:r>
            <w:r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(Conforme artigo 18 do Decreto Municipal 22329 de 2003: </w:t>
            </w:r>
            <w:r>
              <w:rPr>
                <w:rFonts w:ascii="Calibri" w:hAnsi="Calibri" w:cs="Calibri"/>
                <w:b/>
                <w:i/>
                <w:iCs/>
                <w:sz w:val="22"/>
                <w:szCs w:val="22"/>
              </w:rPr>
              <w:t xml:space="preserve">Art. 18. </w:t>
            </w:r>
            <w:r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Todos os projetos concorrentes ao apoio do FunCultura deverão oferecer retorno de interesse público, representado por cotas de doações, apresentações públicas ou outras </w:t>
            </w:r>
            <w:r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formas, o que será um dos critérios a ser considerado no processo de seleção. </w:t>
            </w:r>
            <w:r>
              <w:rPr>
                <w:rFonts w:ascii="Calibri" w:hAnsi="Calibri" w:cs="Calibri"/>
                <w:b/>
                <w:i/>
                <w:iCs/>
                <w:sz w:val="22"/>
                <w:szCs w:val="22"/>
              </w:rPr>
              <w:t xml:space="preserve">§ 1º </w:t>
            </w:r>
            <w:r>
              <w:rPr>
                <w:rFonts w:ascii="Calibri" w:hAnsi="Calibri" w:cs="Calibri"/>
                <w:i/>
                <w:iCs/>
                <w:sz w:val="22"/>
                <w:szCs w:val="22"/>
              </w:rPr>
              <w:t>No caso do projeto apoiado resultar em obra de caráter permanente, como discos, livros, filmes, vídeos ou outros, o retorno consistirá na doação de parcela da edição ao acer</w:t>
            </w:r>
            <w:r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vo municipal, para uso público. </w:t>
            </w:r>
            <w:r>
              <w:rPr>
                <w:rFonts w:ascii="Calibri" w:hAnsi="Calibri" w:cs="Calibri"/>
                <w:b/>
                <w:i/>
                <w:iCs/>
                <w:sz w:val="22"/>
                <w:szCs w:val="22"/>
              </w:rPr>
              <w:t xml:space="preserve">§ 2º </w:t>
            </w:r>
            <w:r>
              <w:rPr>
                <w:rFonts w:ascii="Calibri" w:hAnsi="Calibri" w:cs="Calibri"/>
                <w:i/>
                <w:iCs/>
                <w:sz w:val="22"/>
                <w:szCs w:val="22"/>
              </w:rPr>
              <w:t>As obras resultantes dos projetos culturais beneficiados pelo FunCultura serão apresentadas, preferencialmente, no município de Guarulhos).</w:t>
            </w:r>
          </w:p>
          <w:p w:rsidR="00C47904" w:rsidRDefault="00C47904">
            <w:pPr>
              <w:pStyle w:val="TableContents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C47904" w:rsidRDefault="00C47904">
            <w:pPr>
              <w:pStyle w:val="TableContents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C47904" w:rsidRDefault="00C47904">
      <w:pPr>
        <w:pStyle w:val="Standard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C47904" w:rsidRDefault="00C47904">
      <w:pPr>
        <w:pStyle w:val="Standard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C47904" w:rsidRDefault="00AD359E">
      <w:pPr>
        <w:pStyle w:val="explicao"/>
      </w:pPr>
      <w:r>
        <w:rPr>
          <w:rFonts w:ascii="Calibri" w:hAnsi="Calibri" w:cs="Calibri"/>
          <w:b/>
          <w:i/>
          <w:iCs/>
          <w:color w:val="000000"/>
          <w:sz w:val="22"/>
          <w:szCs w:val="22"/>
        </w:rPr>
        <w:t>Observações</w:t>
      </w:r>
      <w:r>
        <w:rPr>
          <w:rFonts w:ascii="Calibri" w:hAnsi="Calibri" w:cs="Calibri"/>
          <w:b/>
          <w:color w:val="000000"/>
          <w:sz w:val="22"/>
          <w:szCs w:val="22"/>
        </w:rPr>
        <w:t>:</w:t>
      </w:r>
    </w:p>
    <w:p w:rsidR="00C47904" w:rsidRDefault="00AD359E">
      <w:pPr>
        <w:pStyle w:val="explicao"/>
        <w:spacing w:before="0"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1. Custos não previstos correrão por conta do proponente;</w:t>
      </w:r>
    </w:p>
    <w:p w:rsidR="00C47904" w:rsidRDefault="00AD359E">
      <w:pPr>
        <w:pStyle w:val="Lista"/>
        <w:tabs>
          <w:tab w:val="left" w:pos="1701"/>
          <w:tab w:val="left" w:pos="1843"/>
        </w:tabs>
        <w:ind w:left="567"/>
        <w:jc w:val="both"/>
        <w:rPr>
          <w:rFonts w:ascii="Calibri" w:eastAsia="MS Mincho" w:hAnsi="Calibri" w:cs="Calibri"/>
          <w:color w:val="000000"/>
          <w:sz w:val="22"/>
          <w:szCs w:val="22"/>
        </w:rPr>
      </w:pPr>
      <w:r>
        <w:rPr>
          <w:rFonts w:ascii="Calibri" w:eastAsia="MS Mincho" w:hAnsi="Calibri" w:cs="Calibri"/>
          <w:color w:val="000000"/>
          <w:sz w:val="22"/>
          <w:szCs w:val="22"/>
        </w:rPr>
        <w:t xml:space="preserve">2. </w:t>
      </w:r>
      <w:r>
        <w:rPr>
          <w:rFonts w:ascii="Calibri" w:eastAsia="MS Mincho" w:hAnsi="Calibri" w:cs="Calibri"/>
          <w:color w:val="000000"/>
          <w:sz w:val="22"/>
          <w:szCs w:val="22"/>
        </w:rPr>
        <w:t>Caso haja previsão de apoio cultural por parte de terceiros, a inclusão da logomarca do apoiador cultural poderá ser permitida, desde que previamente autorizada pelo Conselho Diretor do Fundo Municipal de Cultura. Será levado em consideração o valor financ</w:t>
      </w:r>
      <w:r>
        <w:rPr>
          <w:rFonts w:ascii="Calibri" w:eastAsia="MS Mincho" w:hAnsi="Calibri" w:cs="Calibri"/>
          <w:color w:val="000000"/>
          <w:sz w:val="22"/>
          <w:szCs w:val="22"/>
        </w:rPr>
        <w:t>iado pelo Fundo Municipal de Cultura e o valor do apoio cultural oferecido;</w:t>
      </w:r>
    </w:p>
    <w:p w:rsidR="00C47904" w:rsidRDefault="00AD359E">
      <w:pPr>
        <w:pStyle w:val="Standard"/>
        <w:autoSpaceDE w:val="0"/>
        <w:spacing w:line="360" w:lineRule="auto"/>
        <w:ind w:left="567"/>
      </w:pPr>
      <w:r>
        <w:rPr>
          <w:rFonts w:ascii="Calibri" w:hAnsi="Calibri" w:cs="Calibri"/>
          <w:color w:val="000000"/>
          <w:sz w:val="22"/>
          <w:szCs w:val="22"/>
          <w:lang w:eastAsia="pt-BR"/>
        </w:rPr>
        <w:t xml:space="preserve">3. </w:t>
      </w:r>
      <w:r>
        <w:rPr>
          <w:rFonts w:ascii="Calibri" w:hAnsi="Calibri" w:cs="Calibri"/>
          <w:color w:val="000000"/>
          <w:sz w:val="22"/>
          <w:szCs w:val="22"/>
        </w:rPr>
        <w:t>Não serão aceitos itens genéricos (exemplo: despesas diversas, reserva de contingência, taxa de produção, gastos com gráfica, gastos operacionais);</w:t>
      </w:r>
    </w:p>
    <w:p w:rsidR="00C47904" w:rsidRDefault="00AD359E">
      <w:pPr>
        <w:pStyle w:val="explicao"/>
        <w:tabs>
          <w:tab w:val="left" w:pos="1134"/>
          <w:tab w:val="left" w:pos="1494"/>
        </w:tabs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4. Os valores mencionados nes</w:t>
      </w:r>
      <w:r>
        <w:rPr>
          <w:rFonts w:ascii="Calibri" w:hAnsi="Calibri" w:cs="Calibri"/>
          <w:color w:val="000000"/>
          <w:sz w:val="22"/>
          <w:szCs w:val="22"/>
        </w:rPr>
        <w:t>te formulário deverão ser calculados pela média simples de, no mínimo, 3 (três) orçamentos que deverão acompanhar este bloco;</w:t>
      </w:r>
    </w:p>
    <w:p w:rsidR="00C47904" w:rsidRDefault="00AD359E">
      <w:pPr>
        <w:pStyle w:val="explicao"/>
        <w:tabs>
          <w:tab w:val="left" w:pos="1134"/>
          <w:tab w:val="left" w:pos="1494"/>
        </w:tabs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lastRenderedPageBreak/>
        <w:t>5. Despesas com transporte, tais como: vans, peruas, ônibus, entre outros, somente deverão ser realizado por empresas, devendo con</w:t>
      </w:r>
      <w:r>
        <w:rPr>
          <w:rFonts w:ascii="Calibri" w:hAnsi="Calibri" w:cs="Calibri"/>
          <w:color w:val="000000"/>
          <w:sz w:val="22"/>
          <w:szCs w:val="22"/>
        </w:rPr>
        <w:t>star do custo de produção, ou seja, a despesa deverá ser comprovada através de Nota Fiscal;</w:t>
      </w:r>
    </w:p>
    <w:p w:rsidR="00C47904" w:rsidRDefault="00AD359E">
      <w:pPr>
        <w:pStyle w:val="explicao"/>
        <w:tabs>
          <w:tab w:val="left" w:pos="1134"/>
          <w:tab w:val="left" w:pos="1494"/>
        </w:tabs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6. Todas as colunas dos campos PLANILHA DE GASTOS deverão estar devidamente preenchidas</w:t>
      </w:r>
    </w:p>
    <w:p w:rsidR="00C47904" w:rsidRDefault="00AD359E">
      <w:pPr>
        <w:pStyle w:val="explicao"/>
        <w:tabs>
          <w:tab w:val="left" w:pos="1134"/>
          <w:tab w:val="left" w:pos="1494"/>
        </w:tabs>
      </w:pPr>
      <w:r>
        <w:rPr>
          <w:rFonts w:ascii="Calibri" w:hAnsi="Calibri" w:cs="Calibri"/>
          <w:b/>
          <w:color w:val="000000"/>
          <w:sz w:val="22"/>
          <w:szCs w:val="22"/>
        </w:rPr>
        <w:t>Especificação:</w:t>
      </w:r>
      <w:r>
        <w:rPr>
          <w:rFonts w:ascii="Calibri" w:hAnsi="Calibri" w:cs="Calibri"/>
          <w:color w:val="000000"/>
          <w:sz w:val="22"/>
          <w:szCs w:val="22"/>
        </w:rPr>
        <w:t xml:space="preserve"> Descrição detalhada d</w:t>
      </w:r>
      <w:r>
        <w:rPr>
          <w:rFonts w:ascii="Calibri" w:hAnsi="Calibri" w:cs="Calibri"/>
          <w:color w:val="000000"/>
          <w:sz w:val="22"/>
          <w:szCs w:val="22"/>
          <w:lang w:eastAsia="pt-BR"/>
        </w:rPr>
        <w:t>o serviço ou produto a ser contratado/ad</w:t>
      </w:r>
      <w:r>
        <w:rPr>
          <w:rFonts w:ascii="Calibri" w:hAnsi="Calibri" w:cs="Calibri"/>
          <w:color w:val="000000"/>
          <w:sz w:val="22"/>
          <w:szCs w:val="22"/>
          <w:lang w:eastAsia="pt-BR"/>
        </w:rPr>
        <w:t xml:space="preserve">quirido, </w:t>
      </w:r>
      <w:r>
        <w:rPr>
          <w:rFonts w:ascii="Calibri" w:hAnsi="Calibri" w:cs="Calibri"/>
          <w:color w:val="000000"/>
          <w:sz w:val="22"/>
          <w:szCs w:val="22"/>
        </w:rPr>
        <w:t>não devendo, contudo, fazer alusão à marcas.</w:t>
      </w:r>
    </w:p>
    <w:p w:rsidR="00C47904" w:rsidRDefault="00AD359E">
      <w:pPr>
        <w:pStyle w:val="explicao"/>
        <w:tabs>
          <w:tab w:val="left" w:pos="1134"/>
          <w:tab w:val="left" w:pos="1494"/>
        </w:tabs>
      </w:pPr>
      <w:r>
        <w:rPr>
          <w:rFonts w:ascii="Calibri" w:hAnsi="Calibri" w:cs="Calibri"/>
          <w:b/>
          <w:color w:val="000000"/>
          <w:sz w:val="22"/>
          <w:szCs w:val="22"/>
        </w:rPr>
        <w:t>Unidade de Medida:</w:t>
      </w:r>
      <w:r>
        <w:rPr>
          <w:rFonts w:ascii="Calibri" w:hAnsi="Calibri" w:cs="Calibri"/>
          <w:color w:val="000000"/>
          <w:sz w:val="22"/>
          <w:szCs w:val="22"/>
        </w:rPr>
        <w:t xml:space="preserve"> unidade que será utilizada em relação ao item correspondente na coluna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Descrição</w:t>
      </w:r>
      <w:r>
        <w:rPr>
          <w:rFonts w:ascii="Calibri" w:hAnsi="Calibri" w:cs="Calibri"/>
          <w:color w:val="000000"/>
          <w:sz w:val="22"/>
          <w:szCs w:val="22"/>
        </w:rPr>
        <w:t>.</w:t>
      </w:r>
    </w:p>
    <w:p w:rsidR="00C47904" w:rsidRDefault="00AD359E">
      <w:pPr>
        <w:pStyle w:val="explicao"/>
      </w:pPr>
      <w:r>
        <w:rPr>
          <w:rFonts w:ascii="Calibri" w:hAnsi="Calibri" w:cs="Calibri"/>
          <w:b/>
          <w:color w:val="000000"/>
          <w:sz w:val="22"/>
          <w:szCs w:val="22"/>
        </w:rPr>
        <w:t xml:space="preserve">Quantidade: </w:t>
      </w:r>
      <w:r>
        <w:rPr>
          <w:rFonts w:ascii="Calibri" w:hAnsi="Calibri" w:cs="Calibri"/>
          <w:color w:val="000000"/>
          <w:sz w:val="22"/>
          <w:szCs w:val="22"/>
        </w:rPr>
        <w:t xml:space="preserve">quantificar cada item apresentado na coluna </w:t>
      </w:r>
      <w:r>
        <w:rPr>
          <w:rFonts w:ascii="Calibri" w:hAnsi="Calibri" w:cs="Calibri"/>
          <w:b/>
          <w:color w:val="000000"/>
          <w:sz w:val="22"/>
          <w:szCs w:val="22"/>
        </w:rPr>
        <w:t>Descrição</w:t>
      </w:r>
      <w:r>
        <w:rPr>
          <w:rFonts w:ascii="Calibri" w:hAnsi="Calibri" w:cs="Calibri"/>
          <w:color w:val="000000"/>
          <w:sz w:val="22"/>
          <w:szCs w:val="22"/>
        </w:rPr>
        <w:t xml:space="preserve">, de acordo com a </w:t>
      </w:r>
      <w:r>
        <w:rPr>
          <w:rFonts w:ascii="Calibri" w:hAnsi="Calibri" w:cs="Calibri"/>
          <w:b/>
          <w:color w:val="000000"/>
          <w:sz w:val="22"/>
          <w:szCs w:val="22"/>
        </w:rPr>
        <w:t>Unidade de Medida</w:t>
      </w:r>
      <w:r>
        <w:rPr>
          <w:rFonts w:ascii="Calibri" w:hAnsi="Calibri" w:cs="Calibri"/>
          <w:color w:val="000000"/>
          <w:sz w:val="22"/>
          <w:szCs w:val="22"/>
        </w:rPr>
        <w:t>.</w:t>
      </w:r>
    </w:p>
    <w:p w:rsidR="00C47904" w:rsidRDefault="00AD359E">
      <w:pPr>
        <w:pStyle w:val="explicao"/>
      </w:pPr>
      <w:r>
        <w:rPr>
          <w:rFonts w:ascii="Calibri" w:hAnsi="Calibri" w:cs="Calibri"/>
          <w:b/>
          <w:color w:val="000000"/>
          <w:sz w:val="22"/>
          <w:szCs w:val="22"/>
        </w:rPr>
        <w:t xml:space="preserve">Valor Unitário: </w:t>
      </w:r>
      <w:r>
        <w:rPr>
          <w:rFonts w:ascii="Calibri" w:hAnsi="Calibri" w:cs="Calibri"/>
          <w:color w:val="000000"/>
          <w:sz w:val="22"/>
          <w:szCs w:val="22"/>
        </w:rPr>
        <w:t xml:space="preserve">informar custo unitário de cada item apresentado na coluna </w:t>
      </w:r>
      <w:r>
        <w:rPr>
          <w:rFonts w:ascii="Calibri" w:hAnsi="Calibri" w:cs="Calibri"/>
          <w:b/>
          <w:color w:val="000000"/>
          <w:sz w:val="22"/>
          <w:szCs w:val="22"/>
        </w:rPr>
        <w:t>Descrição</w:t>
      </w:r>
      <w:r>
        <w:rPr>
          <w:rFonts w:ascii="Calibri" w:hAnsi="Calibri" w:cs="Calibri"/>
          <w:color w:val="000000"/>
          <w:sz w:val="22"/>
          <w:szCs w:val="22"/>
        </w:rPr>
        <w:t>.</w:t>
      </w:r>
    </w:p>
    <w:p w:rsidR="00C47904" w:rsidRDefault="00AD359E">
      <w:pPr>
        <w:pStyle w:val="explicao"/>
        <w:tabs>
          <w:tab w:val="left" w:pos="1134"/>
          <w:tab w:val="left" w:pos="1494"/>
        </w:tabs>
      </w:pPr>
      <w:r>
        <w:rPr>
          <w:rFonts w:ascii="Calibri" w:hAnsi="Calibri" w:cs="Calibri"/>
          <w:b/>
          <w:color w:val="000000"/>
          <w:sz w:val="22"/>
          <w:szCs w:val="22"/>
        </w:rPr>
        <w:t xml:space="preserve">Valor Total: </w:t>
      </w:r>
      <w:r>
        <w:rPr>
          <w:rFonts w:ascii="Calibri" w:hAnsi="Calibri" w:cs="Calibri"/>
          <w:color w:val="000000"/>
          <w:sz w:val="22"/>
          <w:szCs w:val="22"/>
        </w:rPr>
        <w:t xml:space="preserve">multiplicar o custo unitário de cada item pela sua quantidade. </w:t>
      </w:r>
      <w:r>
        <w:rPr>
          <w:rFonts w:ascii="Calibri" w:hAnsi="Calibri" w:cs="Calibri"/>
          <w:color w:val="000000"/>
          <w:sz w:val="22"/>
          <w:szCs w:val="22"/>
          <w:lang w:eastAsia="pt-BR"/>
        </w:rPr>
        <w:t>O somatório dos valores das Metas deve ser igual ao valor global da proposta. O somatório dos</w:t>
      </w:r>
      <w:r>
        <w:rPr>
          <w:rFonts w:ascii="Calibri" w:hAnsi="Calibri" w:cs="Calibri"/>
          <w:color w:val="000000"/>
          <w:sz w:val="22"/>
          <w:szCs w:val="22"/>
          <w:lang w:eastAsia="pt-BR"/>
        </w:rPr>
        <w:t xml:space="preserve"> valores das Etapas deve totalizar o valor total da respectiva Meta referenciada.</w:t>
      </w:r>
    </w:p>
    <w:p w:rsidR="00C47904" w:rsidRDefault="00AD359E">
      <w:pPr>
        <w:pStyle w:val="explicao"/>
        <w:tabs>
          <w:tab w:val="left" w:pos="1134"/>
          <w:tab w:val="left" w:pos="1494"/>
        </w:tabs>
      </w:pPr>
      <w:r>
        <w:rPr>
          <w:rFonts w:ascii="Calibri" w:hAnsi="Calibri" w:cs="Calibri"/>
          <w:color w:val="000000"/>
          <w:sz w:val="22"/>
          <w:szCs w:val="22"/>
        </w:rPr>
        <w:t>8. É vedada a aplicação de recursos do FunCultura em:</w:t>
      </w:r>
    </w:p>
    <w:p w:rsidR="00C47904" w:rsidRDefault="00AD359E">
      <w:pPr>
        <w:pStyle w:val="explicao"/>
        <w:numPr>
          <w:ilvl w:val="0"/>
          <w:numId w:val="10"/>
        </w:numPr>
        <w:tabs>
          <w:tab w:val="left" w:pos="708"/>
          <w:tab w:val="left" w:pos="1416"/>
          <w:tab w:val="left" w:pos="1776"/>
        </w:tabs>
        <w:ind w:left="708" w:firstLine="0"/>
      </w:pPr>
      <w:r>
        <w:rPr>
          <w:rFonts w:ascii="Calibri" w:eastAsia="Arial" w:hAnsi="Calibri" w:cs="Calibri"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construção e ampliação de bens imóveis;</w:t>
      </w:r>
    </w:p>
    <w:p w:rsidR="00C47904" w:rsidRDefault="00AD359E">
      <w:pPr>
        <w:pStyle w:val="explicao"/>
        <w:numPr>
          <w:ilvl w:val="0"/>
          <w:numId w:val="10"/>
        </w:numPr>
        <w:tabs>
          <w:tab w:val="left" w:pos="708"/>
          <w:tab w:val="left" w:pos="1416"/>
          <w:tab w:val="left" w:pos="1776"/>
        </w:tabs>
        <w:ind w:left="708" w:firstLine="0"/>
      </w:pPr>
      <w:r>
        <w:rPr>
          <w:rFonts w:ascii="Calibri" w:eastAsia="Arial" w:hAnsi="Calibri" w:cs="Calibri"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 xml:space="preserve">aquisição de materiais permanentes, tais como: mesas, cadeiras, armários, </w:t>
      </w:r>
      <w:r>
        <w:rPr>
          <w:rFonts w:ascii="Calibri" w:hAnsi="Calibri" w:cs="Calibri"/>
          <w:color w:val="000000"/>
          <w:sz w:val="22"/>
          <w:szCs w:val="22"/>
        </w:rPr>
        <w:t>instrumentos musicais, etc;</w:t>
      </w:r>
    </w:p>
    <w:p w:rsidR="00C47904" w:rsidRDefault="00AD359E">
      <w:pPr>
        <w:pStyle w:val="explicao"/>
        <w:numPr>
          <w:ilvl w:val="0"/>
          <w:numId w:val="10"/>
        </w:numPr>
        <w:tabs>
          <w:tab w:val="left" w:pos="708"/>
          <w:tab w:val="left" w:pos="1416"/>
          <w:tab w:val="left" w:pos="1776"/>
        </w:tabs>
        <w:ind w:left="708" w:firstLine="0"/>
      </w:pPr>
      <w:r>
        <w:rPr>
          <w:rFonts w:ascii="Calibri" w:eastAsia="Arial" w:hAnsi="Calibri" w:cs="Calibri"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aquisição de equipamentos, tais como: computadores, máquinas fotográficas, filmadoras, etc;</w:t>
      </w:r>
    </w:p>
    <w:p w:rsidR="00C47904" w:rsidRDefault="00AD359E">
      <w:pPr>
        <w:pStyle w:val="explicao"/>
        <w:numPr>
          <w:ilvl w:val="0"/>
          <w:numId w:val="10"/>
        </w:numPr>
        <w:tabs>
          <w:tab w:val="left" w:pos="708"/>
          <w:tab w:val="left" w:pos="1416"/>
          <w:tab w:val="left" w:pos="1776"/>
        </w:tabs>
        <w:ind w:left="708" w:firstLine="0"/>
      </w:pPr>
      <w:r>
        <w:rPr>
          <w:rFonts w:ascii="Calibri" w:eastAsia="Arial" w:hAnsi="Calibri" w:cs="Calibri"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projetos originários dos poderes públicos em nível municipal, estadual ou federal;</w:t>
      </w:r>
    </w:p>
    <w:p w:rsidR="00C47904" w:rsidRDefault="00AD359E">
      <w:pPr>
        <w:pStyle w:val="explicao"/>
        <w:numPr>
          <w:ilvl w:val="0"/>
          <w:numId w:val="10"/>
        </w:numPr>
        <w:tabs>
          <w:tab w:val="left" w:pos="708"/>
          <w:tab w:val="left" w:pos="1416"/>
          <w:tab w:val="left" w:pos="1776"/>
        </w:tabs>
        <w:ind w:left="708" w:firstLine="0"/>
      </w:pPr>
      <w:r>
        <w:rPr>
          <w:rFonts w:ascii="Calibri" w:eastAsia="Arial" w:hAnsi="Calibri" w:cs="Calibri"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contratação de serviços para elaboração de projeto</w:t>
      </w:r>
      <w:r>
        <w:rPr>
          <w:rFonts w:ascii="Calibri" w:hAnsi="Calibri" w:cs="Calibri"/>
          <w:color w:val="000000"/>
          <w:sz w:val="22"/>
          <w:szCs w:val="22"/>
        </w:rPr>
        <w:t>s artístico culturais;</w:t>
      </w:r>
    </w:p>
    <w:p w:rsidR="00C47904" w:rsidRDefault="00AD359E">
      <w:pPr>
        <w:pStyle w:val="explicao"/>
        <w:numPr>
          <w:ilvl w:val="0"/>
          <w:numId w:val="10"/>
        </w:numPr>
        <w:tabs>
          <w:tab w:val="left" w:pos="708"/>
          <w:tab w:val="left" w:pos="1416"/>
          <w:tab w:val="left" w:pos="1776"/>
        </w:tabs>
        <w:suppressAutoHyphens w:val="0"/>
        <w:autoSpaceDE w:val="0"/>
        <w:spacing w:before="0" w:line="240" w:lineRule="auto"/>
        <w:ind w:left="708" w:firstLine="0"/>
      </w:pPr>
      <w:r>
        <w:rPr>
          <w:rFonts w:ascii="Calibri" w:eastAsia="Arial" w:hAnsi="Calibri" w:cs="Calibri"/>
          <w:color w:val="000000"/>
          <w:sz w:val="22"/>
          <w:szCs w:val="22"/>
          <w:lang w:eastAsia="pt-BR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  <w:lang w:eastAsia="pt-BR"/>
        </w:rPr>
        <w:t>obras, produtos, eventos ou outros, destinados ou circunscritos a circuitos privados ou a coleções particulares.</w:t>
      </w:r>
    </w:p>
    <w:p w:rsidR="00C47904" w:rsidRDefault="00C47904">
      <w:pPr>
        <w:pStyle w:val="explicao"/>
        <w:suppressAutoHyphens w:val="0"/>
        <w:autoSpaceDE w:val="0"/>
        <w:spacing w:before="0" w:line="240" w:lineRule="auto"/>
        <w:ind w:left="0"/>
        <w:rPr>
          <w:rFonts w:ascii="Calibri" w:hAnsi="Calibri" w:cs="Calibri"/>
          <w:color w:val="000000"/>
          <w:sz w:val="22"/>
          <w:szCs w:val="22"/>
        </w:rPr>
      </w:pPr>
      <w:bookmarkStart w:id="0" w:name="_GoBack"/>
      <w:bookmarkEnd w:id="0"/>
    </w:p>
    <w:p w:rsidR="00C47904" w:rsidRDefault="00AD359E">
      <w:pPr>
        <w:pStyle w:val="explicao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9. Os recursos serão recebidos através de conta corrente exclusiva, portanto, o produtor cultural não poderá ter qualq</w:t>
      </w:r>
      <w:r>
        <w:rPr>
          <w:rFonts w:ascii="Calibri" w:hAnsi="Calibri" w:cs="Calibri"/>
          <w:color w:val="000000"/>
          <w:sz w:val="22"/>
          <w:szCs w:val="22"/>
        </w:rPr>
        <w:t>uer restrição junto ao sistema bancário que o impeça à abertura de conta corrente.</w:t>
      </w:r>
    </w:p>
    <w:p w:rsidR="00C47904" w:rsidRDefault="00AD359E">
      <w:pPr>
        <w:pStyle w:val="explicao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10. As despesas com tarifas bancárias, como manutenção de conta corrente, poderão ser absorvidas pelo Fundo Municipal de Cultura, desde que estejam </w:t>
      </w:r>
      <w:r>
        <w:rPr>
          <w:rFonts w:ascii="Calibri" w:hAnsi="Calibri" w:cs="Calibri"/>
          <w:color w:val="000000"/>
          <w:sz w:val="22"/>
          <w:szCs w:val="22"/>
        </w:rPr>
        <w:lastRenderedPageBreak/>
        <w:t xml:space="preserve">devidamente previstas na </w:t>
      </w:r>
      <w:r>
        <w:rPr>
          <w:rFonts w:ascii="Calibri" w:hAnsi="Calibri" w:cs="Calibri"/>
          <w:color w:val="000000"/>
          <w:sz w:val="22"/>
          <w:szCs w:val="22"/>
        </w:rPr>
        <w:t>previsão de custos do projeto, excetuando-se taxas bancárias de quaisquer títulos;</w:t>
      </w:r>
    </w:p>
    <w:p w:rsidR="00C47904" w:rsidRDefault="00AD359E">
      <w:pPr>
        <w:pStyle w:val="explicao"/>
      </w:pPr>
      <w:r>
        <w:rPr>
          <w:rFonts w:ascii="Calibri" w:hAnsi="Calibri" w:cs="Calibri"/>
          <w:color w:val="000000"/>
          <w:sz w:val="22"/>
          <w:szCs w:val="22"/>
        </w:rPr>
        <w:t xml:space="preserve">11. Não serão aceitas </w:t>
      </w:r>
      <w:r>
        <w:rPr>
          <w:rStyle w:val="StrongEmphasis"/>
          <w:rFonts w:ascii="Calibri" w:hAnsi="Calibri" w:cs="Calibri"/>
          <w:b w:val="0"/>
          <w:bCs w:val="0"/>
          <w:color w:val="000000"/>
          <w:sz w:val="22"/>
          <w:szCs w:val="22"/>
        </w:rPr>
        <w:t>despesas realizadas com recursos do Funcultura para pagamento de taxas de quaisquer títulos;</w:t>
      </w:r>
    </w:p>
    <w:p w:rsidR="00C47904" w:rsidRDefault="00AD359E" w:rsidP="00A90097">
      <w:pPr>
        <w:pStyle w:val="explicao"/>
        <w:spacing w:before="0" w:line="240" w:lineRule="auto"/>
        <w:rPr>
          <w:rFonts w:ascii="Calibri" w:hAnsi="Calibri" w:cs="Calibri"/>
          <w:bCs/>
          <w:sz w:val="22"/>
          <w:szCs w:val="22"/>
        </w:rPr>
        <w:sectPr w:rsidR="00C47904" w:rsidSect="00A90097">
          <w:headerReference w:type="default" r:id="rId7"/>
          <w:footerReference w:type="default" r:id="rId8"/>
          <w:pgSz w:w="16838" w:h="11906" w:orient="landscape"/>
          <w:pgMar w:top="1134" w:right="1134" w:bottom="1134" w:left="1134" w:header="720" w:footer="720" w:gutter="0"/>
          <w:cols w:space="720"/>
          <w:docGrid w:linePitch="326"/>
        </w:sectPr>
      </w:pPr>
      <w:r>
        <w:rPr>
          <w:rStyle w:val="StrongEmphasis"/>
          <w:rFonts w:ascii="Calibri" w:hAnsi="Calibri" w:cs="Calibri"/>
          <w:b w:val="0"/>
          <w:bCs w:val="0"/>
          <w:sz w:val="22"/>
          <w:szCs w:val="22"/>
        </w:rPr>
        <w:t>12. Não será aceito recolhimento de tributos com multas, j</w:t>
      </w:r>
      <w:r>
        <w:rPr>
          <w:rStyle w:val="StrongEmphasis"/>
          <w:rFonts w:ascii="Calibri" w:hAnsi="Calibri" w:cs="Calibri"/>
          <w:b w:val="0"/>
          <w:bCs w:val="0"/>
          <w:sz w:val="22"/>
          <w:szCs w:val="22"/>
        </w:rPr>
        <w:t>uros ou correção monetária. Caso seja comprovado que houve atraso no repasse do recurso por parte do Município de Guarulhos, haverá autorização para que se apresente os tributos com os a</w:t>
      </w:r>
      <w:r w:rsidR="00A90097">
        <w:rPr>
          <w:rStyle w:val="StrongEmphasis"/>
          <w:rFonts w:ascii="Calibri" w:hAnsi="Calibri" w:cs="Calibri"/>
          <w:b w:val="0"/>
          <w:bCs w:val="0"/>
          <w:sz w:val="22"/>
          <w:szCs w:val="22"/>
        </w:rPr>
        <w:t>créscimos anteriormente citados.</w:t>
      </w:r>
    </w:p>
    <w:p w:rsidR="00C47904" w:rsidRDefault="00C47904">
      <w:pPr>
        <w:pStyle w:val="Standard"/>
        <w:rPr>
          <w:rFonts w:ascii="Calibri" w:hAnsi="Calibri" w:cs="Calibri"/>
          <w:sz w:val="22"/>
          <w:szCs w:val="22"/>
        </w:rPr>
      </w:pPr>
    </w:p>
    <w:sectPr w:rsidR="00C47904">
      <w:headerReference w:type="default" r:id="rId9"/>
      <w:footerReference w:type="default" r:id="rId10"/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359E" w:rsidRDefault="00AD359E">
      <w:r>
        <w:separator/>
      </w:r>
    </w:p>
  </w:endnote>
  <w:endnote w:type="continuationSeparator" w:id="0">
    <w:p w:rsidR="00AD359E" w:rsidRDefault="00AD35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OpenSymbol">
    <w:altName w:val="Times New Roman"/>
    <w:charset w:val="00"/>
    <w:family w:val="auto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00"/>
    <w:family w:val="modern"/>
    <w:pitch w:val="fixed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, 'Arial Unicode MS'"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0"/>
    <w:family w:val="roman"/>
    <w:pitch w:val="variable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, 宋体">
    <w:charset w:val="00"/>
    <w:family w:val="auto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4AF1" w:rsidRDefault="00AD359E">
    <w:pPr>
      <w:pStyle w:val="Rodap"/>
      <w:jc w:val="right"/>
    </w:pPr>
    <w:r>
      <w:fldChar w:fldCharType="begin"/>
    </w:r>
    <w:r>
      <w:instrText xml:space="preserve"> PAGE </w:instrText>
    </w:r>
    <w:r>
      <w:fldChar w:fldCharType="separate"/>
    </w:r>
    <w:r w:rsidR="00A90097">
      <w:rPr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4AF1" w:rsidRDefault="00AD359E">
    <w:pPr>
      <w:pStyle w:val="Rodap"/>
      <w:jc w:val="right"/>
    </w:pPr>
    <w:r>
      <w:fldChar w:fldCharType="begin"/>
    </w:r>
    <w:r>
      <w:instrText xml:space="preserve"> PAGE </w:instrText>
    </w:r>
    <w:r>
      <w:fldChar w:fldCharType="separate"/>
    </w:r>
    <w:r w:rsidR="00A90097">
      <w:rPr>
        <w:noProof/>
      </w:rPr>
      <w:t>5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359E" w:rsidRDefault="00AD359E">
      <w:r>
        <w:rPr>
          <w:color w:val="000000"/>
        </w:rPr>
        <w:separator/>
      </w:r>
    </w:p>
  </w:footnote>
  <w:footnote w:type="continuationSeparator" w:id="0">
    <w:p w:rsidR="00AD359E" w:rsidRDefault="00AD35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4AF1" w:rsidRDefault="00AD359E">
    <w:pPr>
      <w:pStyle w:val="Cabealho"/>
    </w:pPr>
    <w:r>
      <w:rPr>
        <w:noProof/>
        <w:lang w:eastAsia="pt-BR" w:bidi="ar-SA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align>center</wp:align>
          </wp:positionH>
          <wp:positionV relativeFrom="paragraph">
            <wp:align>top</wp:align>
          </wp:positionV>
          <wp:extent cx="847795" cy="704161"/>
          <wp:effectExtent l="0" t="0" r="9455" b="689"/>
          <wp:wrapSquare wrapText="bothSides"/>
          <wp:docPr id="3" name="Figura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7795" cy="70416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284AF1" w:rsidRDefault="00AD359E">
    <w:pPr>
      <w:pStyle w:val="Cabealho"/>
    </w:pPr>
  </w:p>
  <w:p w:rsidR="00284AF1" w:rsidRDefault="00AD359E">
    <w:pPr>
      <w:pStyle w:val="Cabealho"/>
    </w:pPr>
  </w:p>
  <w:p w:rsidR="00284AF1" w:rsidRDefault="00AD359E">
    <w:pPr>
      <w:pStyle w:val="Cabealho"/>
    </w:pPr>
  </w:p>
  <w:p w:rsidR="00284AF1" w:rsidRDefault="00AD359E">
    <w:pPr>
      <w:pStyle w:val="Cabealho"/>
    </w:pPr>
  </w:p>
  <w:p w:rsidR="00284AF1" w:rsidRDefault="00AD359E">
    <w:pPr>
      <w:pStyle w:val="Cabealho"/>
      <w:jc w:val="center"/>
      <w:rPr>
        <w:b/>
        <w:bCs/>
      </w:rPr>
    </w:pPr>
    <w:r>
      <w:rPr>
        <w:b/>
        <w:bCs/>
      </w:rPr>
      <w:t>SECRETARIA DE CULTURA</w:t>
    </w:r>
  </w:p>
  <w:p w:rsidR="00284AF1" w:rsidRDefault="00AD359E">
    <w:pPr>
      <w:pStyle w:val="Cabealho"/>
      <w:jc w:val="center"/>
      <w:rPr>
        <w:b/>
        <w:bCs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4AF1" w:rsidRPr="00BB6C38" w:rsidRDefault="00AD359E" w:rsidP="00BB6C3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D0E3A"/>
    <w:multiLevelType w:val="multilevel"/>
    <w:tmpl w:val="DFA8DF92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" w15:restartNumberingAfterBreak="0">
    <w:nsid w:val="02580CBE"/>
    <w:multiLevelType w:val="multilevel"/>
    <w:tmpl w:val="1CB49B62"/>
    <w:styleLink w:val="WW8Num6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 w15:restartNumberingAfterBreak="0">
    <w:nsid w:val="04C77316"/>
    <w:multiLevelType w:val="multilevel"/>
    <w:tmpl w:val="C9B6C840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" w15:restartNumberingAfterBreak="0">
    <w:nsid w:val="07B71DE9"/>
    <w:multiLevelType w:val="multilevel"/>
    <w:tmpl w:val="71AEC11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  <w:rPr>
        <w:b w:val="0"/>
        <w:bCs w:val="0"/>
      </w:rPr>
    </w:lvl>
    <w:lvl w:ilvl="2">
      <w:start w:val="1"/>
      <w:numFmt w:val="decimal"/>
      <w:lvlText w:val="%3."/>
      <w:lvlJc w:val="left"/>
      <w:pPr>
        <w:ind w:left="1440" w:hanging="360"/>
      </w:pPr>
      <w:rPr>
        <w:b w:val="0"/>
        <w:bCs w:val="0"/>
      </w:rPr>
    </w:lvl>
    <w:lvl w:ilvl="3">
      <w:start w:val="1"/>
      <w:numFmt w:val="decimal"/>
      <w:lvlText w:val="%4."/>
      <w:lvlJc w:val="left"/>
      <w:pPr>
        <w:ind w:left="1800" w:hanging="360"/>
      </w:pPr>
      <w:rPr>
        <w:b w:val="0"/>
        <w:bCs w:val="0"/>
      </w:rPr>
    </w:lvl>
    <w:lvl w:ilvl="4">
      <w:start w:val="1"/>
      <w:numFmt w:val="decimal"/>
      <w:lvlText w:val="%5."/>
      <w:lvlJc w:val="left"/>
      <w:pPr>
        <w:ind w:left="2160" w:hanging="360"/>
      </w:pPr>
      <w:rPr>
        <w:b w:val="0"/>
        <w:bCs w:val="0"/>
      </w:rPr>
    </w:lvl>
    <w:lvl w:ilvl="5">
      <w:start w:val="1"/>
      <w:numFmt w:val="decimal"/>
      <w:lvlText w:val="%6."/>
      <w:lvlJc w:val="left"/>
      <w:pPr>
        <w:ind w:left="2520" w:hanging="360"/>
      </w:pPr>
      <w:rPr>
        <w:b w:val="0"/>
        <w:bCs w:val="0"/>
      </w:rPr>
    </w:lvl>
    <w:lvl w:ilvl="6">
      <w:start w:val="1"/>
      <w:numFmt w:val="decimal"/>
      <w:lvlText w:val="%7."/>
      <w:lvlJc w:val="left"/>
      <w:pPr>
        <w:ind w:left="2880" w:hanging="360"/>
      </w:pPr>
      <w:rPr>
        <w:b w:val="0"/>
        <w:bCs w:val="0"/>
      </w:rPr>
    </w:lvl>
    <w:lvl w:ilvl="7">
      <w:start w:val="1"/>
      <w:numFmt w:val="decimal"/>
      <w:lvlText w:val="%8."/>
      <w:lvlJc w:val="left"/>
      <w:pPr>
        <w:ind w:left="3240" w:hanging="360"/>
      </w:pPr>
      <w:rPr>
        <w:b w:val="0"/>
        <w:bCs w:val="0"/>
      </w:rPr>
    </w:lvl>
    <w:lvl w:ilvl="8">
      <w:start w:val="1"/>
      <w:numFmt w:val="decimal"/>
      <w:lvlText w:val="%9."/>
      <w:lvlJc w:val="left"/>
      <w:pPr>
        <w:ind w:left="3600" w:hanging="360"/>
      </w:pPr>
      <w:rPr>
        <w:b w:val="0"/>
        <w:bCs w:val="0"/>
      </w:rPr>
    </w:lvl>
  </w:abstractNum>
  <w:abstractNum w:abstractNumId="4" w15:restartNumberingAfterBreak="0">
    <w:nsid w:val="097F729E"/>
    <w:multiLevelType w:val="multilevel"/>
    <w:tmpl w:val="E9168F2C"/>
    <w:lvl w:ilvl="0">
      <w:start w:val="1"/>
      <w:numFmt w:val="lowerLetter"/>
      <w:lvlText w:val="%1)"/>
      <w:lvlJc w:val="left"/>
      <w:pPr>
        <w:ind w:left="720" w:hanging="360"/>
      </w:p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5" w15:restartNumberingAfterBreak="0">
    <w:nsid w:val="09E66255"/>
    <w:multiLevelType w:val="multilevel"/>
    <w:tmpl w:val="3812716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1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1" w:hanging="180"/>
      </w:pPr>
    </w:lvl>
  </w:abstractNum>
  <w:abstractNum w:abstractNumId="6" w15:restartNumberingAfterBreak="0">
    <w:nsid w:val="0B492E12"/>
    <w:multiLevelType w:val="multilevel"/>
    <w:tmpl w:val="51AEED4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1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1" w:hanging="180"/>
      </w:pPr>
    </w:lvl>
  </w:abstractNum>
  <w:abstractNum w:abstractNumId="7" w15:restartNumberingAfterBreak="0">
    <w:nsid w:val="0CFE0F02"/>
    <w:multiLevelType w:val="multilevel"/>
    <w:tmpl w:val="C3C26382"/>
    <w:styleLink w:val="WW8Num8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8" w15:restartNumberingAfterBreak="0">
    <w:nsid w:val="0E1D188C"/>
    <w:multiLevelType w:val="multilevel"/>
    <w:tmpl w:val="DFBA83E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  <w:rPr>
        <w:b w:val="0"/>
        <w:bCs w:val="0"/>
      </w:rPr>
    </w:lvl>
    <w:lvl w:ilvl="2">
      <w:start w:val="1"/>
      <w:numFmt w:val="decimal"/>
      <w:lvlText w:val="%3."/>
      <w:lvlJc w:val="left"/>
      <w:pPr>
        <w:ind w:left="1440" w:hanging="360"/>
      </w:pPr>
      <w:rPr>
        <w:b w:val="0"/>
        <w:bCs w:val="0"/>
      </w:rPr>
    </w:lvl>
    <w:lvl w:ilvl="3">
      <w:start w:val="1"/>
      <w:numFmt w:val="decimal"/>
      <w:lvlText w:val="%4."/>
      <w:lvlJc w:val="left"/>
      <w:pPr>
        <w:ind w:left="1800" w:hanging="360"/>
      </w:pPr>
      <w:rPr>
        <w:b w:val="0"/>
        <w:bCs w:val="0"/>
      </w:rPr>
    </w:lvl>
    <w:lvl w:ilvl="4">
      <w:start w:val="1"/>
      <w:numFmt w:val="decimal"/>
      <w:lvlText w:val="%5."/>
      <w:lvlJc w:val="left"/>
      <w:pPr>
        <w:ind w:left="2160" w:hanging="360"/>
      </w:pPr>
      <w:rPr>
        <w:b w:val="0"/>
        <w:bCs w:val="0"/>
      </w:rPr>
    </w:lvl>
    <w:lvl w:ilvl="5">
      <w:start w:val="1"/>
      <w:numFmt w:val="decimal"/>
      <w:lvlText w:val="%6."/>
      <w:lvlJc w:val="left"/>
      <w:pPr>
        <w:ind w:left="2520" w:hanging="360"/>
      </w:pPr>
      <w:rPr>
        <w:b w:val="0"/>
        <w:bCs w:val="0"/>
      </w:rPr>
    </w:lvl>
    <w:lvl w:ilvl="6">
      <w:start w:val="1"/>
      <w:numFmt w:val="decimal"/>
      <w:lvlText w:val="%7."/>
      <w:lvlJc w:val="left"/>
      <w:pPr>
        <w:ind w:left="2880" w:hanging="360"/>
      </w:pPr>
      <w:rPr>
        <w:b w:val="0"/>
        <w:bCs w:val="0"/>
      </w:rPr>
    </w:lvl>
    <w:lvl w:ilvl="7">
      <w:start w:val="1"/>
      <w:numFmt w:val="decimal"/>
      <w:lvlText w:val="%8."/>
      <w:lvlJc w:val="left"/>
      <w:pPr>
        <w:ind w:left="3240" w:hanging="360"/>
      </w:pPr>
      <w:rPr>
        <w:b w:val="0"/>
        <w:bCs w:val="0"/>
      </w:rPr>
    </w:lvl>
    <w:lvl w:ilvl="8">
      <w:start w:val="1"/>
      <w:numFmt w:val="decimal"/>
      <w:lvlText w:val="%9."/>
      <w:lvlJc w:val="left"/>
      <w:pPr>
        <w:ind w:left="3600" w:hanging="360"/>
      </w:pPr>
      <w:rPr>
        <w:b w:val="0"/>
        <w:bCs w:val="0"/>
      </w:rPr>
    </w:lvl>
  </w:abstractNum>
  <w:abstractNum w:abstractNumId="9" w15:restartNumberingAfterBreak="0">
    <w:nsid w:val="0FD6322B"/>
    <w:multiLevelType w:val="multilevel"/>
    <w:tmpl w:val="C3BECFF0"/>
    <w:styleLink w:val="WW8Num11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0" w15:restartNumberingAfterBreak="0">
    <w:nsid w:val="1934163D"/>
    <w:multiLevelType w:val="multilevel"/>
    <w:tmpl w:val="8C02A89E"/>
    <w:styleLink w:val="WW8Num12"/>
    <w:lvl w:ilvl="0">
      <w:start w:val="1"/>
      <w:numFmt w:val="lowerLetter"/>
      <w:lvlText w:val="%1)"/>
      <w:lvlJc w:val="left"/>
      <w:pPr>
        <w:ind w:left="720" w:hanging="360"/>
      </w:pPr>
      <w:rPr>
        <w:sz w:val="22"/>
        <w:szCs w:val="22"/>
        <w:lang w:eastAsia="pt-BR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1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1" w:hanging="180"/>
      </w:pPr>
    </w:lvl>
  </w:abstractNum>
  <w:abstractNum w:abstractNumId="11" w15:restartNumberingAfterBreak="0">
    <w:nsid w:val="207A18D6"/>
    <w:multiLevelType w:val="multilevel"/>
    <w:tmpl w:val="F3E6766E"/>
    <w:styleLink w:val="WW8Num21"/>
    <w:lvl w:ilvl="0">
      <w:start w:val="1"/>
      <w:numFmt w:val="upperRoman"/>
      <w:lvlText w:val="%1)"/>
      <w:lvlJc w:val="left"/>
      <w:pPr>
        <w:ind w:left="360" w:hanging="360"/>
      </w:pPr>
      <w:rPr>
        <w:rFonts w:ascii="Arial" w:eastAsia="MS Mincho" w:hAnsi="Arial" w:cs="Arial"/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1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1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4102D97"/>
    <w:multiLevelType w:val="multilevel"/>
    <w:tmpl w:val="844CBFB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1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1" w:hanging="180"/>
      </w:pPr>
    </w:lvl>
  </w:abstractNum>
  <w:abstractNum w:abstractNumId="13" w15:restartNumberingAfterBreak="0">
    <w:nsid w:val="25F845FC"/>
    <w:multiLevelType w:val="multilevel"/>
    <w:tmpl w:val="386AC2AC"/>
    <w:styleLink w:val="WW8Num19"/>
    <w:lvl w:ilvl="0">
      <w:start w:val="1"/>
      <w:numFmt w:val="upperRoman"/>
      <w:lvlText w:val="%1)"/>
      <w:lvlJc w:val="left"/>
      <w:pPr>
        <w:ind w:left="720" w:hanging="360"/>
      </w:pPr>
      <w:rPr>
        <w:rFonts w:eastAsia="Arial" w:cs="Arial"/>
        <w:b w:val="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4" w15:restartNumberingAfterBreak="0">
    <w:nsid w:val="289172B2"/>
    <w:multiLevelType w:val="multilevel"/>
    <w:tmpl w:val="D35E590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  <w:rPr>
        <w:b w:val="0"/>
        <w:bCs w:val="0"/>
      </w:rPr>
    </w:lvl>
    <w:lvl w:ilvl="2">
      <w:start w:val="1"/>
      <w:numFmt w:val="decimal"/>
      <w:lvlText w:val="%3."/>
      <w:lvlJc w:val="left"/>
      <w:pPr>
        <w:ind w:left="1440" w:hanging="360"/>
      </w:pPr>
      <w:rPr>
        <w:b w:val="0"/>
        <w:bCs w:val="0"/>
      </w:rPr>
    </w:lvl>
    <w:lvl w:ilvl="3">
      <w:start w:val="1"/>
      <w:numFmt w:val="decimal"/>
      <w:lvlText w:val="%4."/>
      <w:lvlJc w:val="left"/>
      <w:pPr>
        <w:ind w:left="1800" w:hanging="360"/>
      </w:pPr>
      <w:rPr>
        <w:b w:val="0"/>
        <w:bCs w:val="0"/>
      </w:rPr>
    </w:lvl>
    <w:lvl w:ilvl="4">
      <w:start w:val="1"/>
      <w:numFmt w:val="decimal"/>
      <w:lvlText w:val="%5."/>
      <w:lvlJc w:val="left"/>
      <w:pPr>
        <w:ind w:left="2160" w:hanging="360"/>
      </w:pPr>
      <w:rPr>
        <w:b w:val="0"/>
        <w:bCs w:val="0"/>
      </w:rPr>
    </w:lvl>
    <w:lvl w:ilvl="5">
      <w:start w:val="1"/>
      <w:numFmt w:val="decimal"/>
      <w:lvlText w:val="%6."/>
      <w:lvlJc w:val="left"/>
      <w:pPr>
        <w:ind w:left="2520" w:hanging="360"/>
      </w:pPr>
      <w:rPr>
        <w:b w:val="0"/>
        <w:bCs w:val="0"/>
      </w:rPr>
    </w:lvl>
    <w:lvl w:ilvl="6">
      <w:start w:val="1"/>
      <w:numFmt w:val="decimal"/>
      <w:lvlText w:val="%7."/>
      <w:lvlJc w:val="left"/>
      <w:pPr>
        <w:ind w:left="2880" w:hanging="360"/>
      </w:pPr>
      <w:rPr>
        <w:b w:val="0"/>
        <w:bCs w:val="0"/>
      </w:rPr>
    </w:lvl>
    <w:lvl w:ilvl="7">
      <w:start w:val="1"/>
      <w:numFmt w:val="decimal"/>
      <w:lvlText w:val="%8."/>
      <w:lvlJc w:val="left"/>
      <w:pPr>
        <w:ind w:left="3240" w:hanging="360"/>
      </w:pPr>
      <w:rPr>
        <w:b w:val="0"/>
        <w:bCs w:val="0"/>
      </w:rPr>
    </w:lvl>
    <w:lvl w:ilvl="8">
      <w:start w:val="1"/>
      <w:numFmt w:val="decimal"/>
      <w:lvlText w:val="%9."/>
      <w:lvlJc w:val="left"/>
      <w:pPr>
        <w:ind w:left="3600" w:hanging="360"/>
      </w:pPr>
      <w:rPr>
        <w:b w:val="0"/>
        <w:bCs w:val="0"/>
      </w:rPr>
    </w:lvl>
  </w:abstractNum>
  <w:abstractNum w:abstractNumId="15" w15:restartNumberingAfterBreak="0">
    <w:nsid w:val="29555CEF"/>
    <w:multiLevelType w:val="multilevel"/>
    <w:tmpl w:val="0280488A"/>
    <w:styleLink w:val="WW8Num22"/>
    <w:lvl w:ilvl="0">
      <w:start w:val="1"/>
      <w:numFmt w:val="lowerLetter"/>
      <w:lvlText w:val="%1)"/>
      <w:lvlJc w:val="left"/>
      <w:pPr>
        <w:ind w:left="720" w:hanging="360"/>
      </w:pPr>
      <w:rPr>
        <w:lang w:val="pt-P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1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1" w:hanging="180"/>
      </w:pPr>
    </w:lvl>
  </w:abstractNum>
  <w:abstractNum w:abstractNumId="16" w15:restartNumberingAfterBreak="0">
    <w:nsid w:val="29AD7FE3"/>
    <w:multiLevelType w:val="multilevel"/>
    <w:tmpl w:val="108288F6"/>
    <w:styleLink w:val="WW8Num23"/>
    <w:lvl w:ilvl="0">
      <w:start w:val="1"/>
      <w:numFmt w:val="lowerLetter"/>
      <w:lvlText w:val="%1)"/>
      <w:lvlJc w:val="left"/>
      <w:pPr>
        <w:ind w:left="720" w:hanging="360"/>
      </w:pPr>
      <w:rPr>
        <w:lang w:val="pt-P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1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1" w:hanging="180"/>
      </w:pPr>
    </w:lvl>
  </w:abstractNum>
  <w:abstractNum w:abstractNumId="17" w15:restartNumberingAfterBreak="0">
    <w:nsid w:val="2A024F98"/>
    <w:multiLevelType w:val="multilevel"/>
    <w:tmpl w:val="71321A76"/>
    <w:styleLink w:val="WW8Num15"/>
    <w:lvl w:ilvl="0">
      <w:numFmt w:val="bullet"/>
      <w:lvlText w:val=""/>
      <w:lvlJc w:val="left"/>
      <w:pPr>
        <w:ind w:left="1287" w:hanging="360"/>
      </w:pPr>
      <w:rPr>
        <w:rFonts w:ascii="Symbol" w:hAnsi="Symbol" w:cs="OpenSymbol, 'Arial Unicode MS'"/>
        <w:color w:val="000000"/>
        <w:sz w:val="18"/>
        <w:szCs w:val="22"/>
      </w:rPr>
    </w:lvl>
    <w:lvl w:ilvl="1">
      <w:numFmt w:val="bullet"/>
      <w:lvlText w:val="◦"/>
      <w:lvlJc w:val="left"/>
      <w:pPr>
        <w:ind w:left="1647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2007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2367" w:hanging="360"/>
      </w:pPr>
      <w:rPr>
        <w:rFonts w:ascii="Symbol" w:hAnsi="Symbol" w:cs="OpenSymbol, 'Arial Unicode MS'"/>
        <w:color w:val="000000"/>
        <w:sz w:val="18"/>
        <w:szCs w:val="22"/>
      </w:rPr>
    </w:lvl>
    <w:lvl w:ilvl="4">
      <w:numFmt w:val="bullet"/>
      <w:lvlText w:val="◦"/>
      <w:lvlJc w:val="left"/>
      <w:pPr>
        <w:ind w:left="2727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3087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3447" w:hanging="360"/>
      </w:pPr>
      <w:rPr>
        <w:rFonts w:ascii="Symbol" w:hAnsi="Symbol" w:cs="OpenSymbol, 'Arial Unicode MS'"/>
        <w:color w:val="000000"/>
        <w:sz w:val="18"/>
        <w:szCs w:val="22"/>
      </w:rPr>
    </w:lvl>
    <w:lvl w:ilvl="7">
      <w:numFmt w:val="bullet"/>
      <w:lvlText w:val="◦"/>
      <w:lvlJc w:val="left"/>
      <w:pPr>
        <w:ind w:left="3807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4167" w:hanging="360"/>
      </w:pPr>
      <w:rPr>
        <w:rFonts w:ascii="OpenSymbol, 'Arial Unicode MS'" w:hAnsi="OpenSymbol, 'Arial Unicode MS'" w:cs="OpenSymbol, 'Arial Unicode MS'"/>
      </w:rPr>
    </w:lvl>
  </w:abstractNum>
  <w:abstractNum w:abstractNumId="18" w15:restartNumberingAfterBreak="0">
    <w:nsid w:val="2FCF6015"/>
    <w:multiLevelType w:val="multilevel"/>
    <w:tmpl w:val="C088D47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1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1" w:hanging="180"/>
      </w:pPr>
    </w:lvl>
  </w:abstractNum>
  <w:abstractNum w:abstractNumId="19" w15:restartNumberingAfterBreak="0">
    <w:nsid w:val="31B05AF4"/>
    <w:multiLevelType w:val="multilevel"/>
    <w:tmpl w:val="FA86685C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0" w15:restartNumberingAfterBreak="0">
    <w:nsid w:val="3C9F5BAB"/>
    <w:multiLevelType w:val="multilevel"/>
    <w:tmpl w:val="FBC675D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1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1" w:hanging="180"/>
      </w:pPr>
    </w:lvl>
  </w:abstractNum>
  <w:abstractNum w:abstractNumId="21" w15:restartNumberingAfterBreak="0">
    <w:nsid w:val="3D233683"/>
    <w:multiLevelType w:val="multilevel"/>
    <w:tmpl w:val="ED68720E"/>
    <w:styleLink w:val="WW8Num4"/>
    <w:lvl w:ilvl="0">
      <w:start w:val="1"/>
      <w:numFmt w:val="lowerLetter"/>
      <w:lvlText w:val="%1)"/>
      <w:lvlJc w:val="left"/>
      <w:pPr>
        <w:ind w:left="1068" w:hanging="360"/>
      </w:pPr>
      <w:rPr>
        <w:rFonts w:ascii="Arial" w:eastAsia="Times New Roman" w:hAnsi="Arial" w:cs="Arial"/>
        <w:b/>
        <w:bCs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2" w15:restartNumberingAfterBreak="0">
    <w:nsid w:val="3E5C1863"/>
    <w:multiLevelType w:val="multilevel"/>
    <w:tmpl w:val="72AE024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  <w:rPr>
        <w:b w:val="0"/>
        <w:bCs w:val="0"/>
      </w:rPr>
    </w:lvl>
    <w:lvl w:ilvl="2">
      <w:start w:val="1"/>
      <w:numFmt w:val="decimal"/>
      <w:lvlText w:val="%3."/>
      <w:lvlJc w:val="left"/>
      <w:pPr>
        <w:ind w:left="1440" w:hanging="360"/>
      </w:pPr>
      <w:rPr>
        <w:b w:val="0"/>
        <w:bCs w:val="0"/>
      </w:rPr>
    </w:lvl>
    <w:lvl w:ilvl="3">
      <w:start w:val="1"/>
      <w:numFmt w:val="decimal"/>
      <w:lvlText w:val="%4."/>
      <w:lvlJc w:val="left"/>
      <w:pPr>
        <w:ind w:left="1800" w:hanging="360"/>
      </w:pPr>
      <w:rPr>
        <w:b w:val="0"/>
        <w:bCs w:val="0"/>
      </w:rPr>
    </w:lvl>
    <w:lvl w:ilvl="4">
      <w:start w:val="1"/>
      <w:numFmt w:val="decimal"/>
      <w:lvlText w:val="%5."/>
      <w:lvlJc w:val="left"/>
      <w:pPr>
        <w:ind w:left="2160" w:hanging="360"/>
      </w:pPr>
      <w:rPr>
        <w:b w:val="0"/>
        <w:bCs w:val="0"/>
      </w:rPr>
    </w:lvl>
    <w:lvl w:ilvl="5">
      <w:start w:val="1"/>
      <w:numFmt w:val="decimal"/>
      <w:lvlText w:val="%6."/>
      <w:lvlJc w:val="left"/>
      <w:pPr>
        <w:ind w:left="2520" w:hanging="360"/>
      </w:pPr>
      <w:rPr>
        <w:b w:val="0"/>
        <w:bCs w:val="0"/>
      </w:rPr>
    </w:lvl>
    <w:lvl w:ilvl="6">
      <w:start w:val="1"/>
      <w:numFmt w:val="decimal"/>
      <w:lvlText w:val="%7."/>
      <w:lvlJc w:val="left"/>
      <w:pPr>
        <w:ind w:left="2880" w:hanging="360"/>
      </w:pPr>
      <w:rPr>
        <w:b w:val="0"/>
        <w:bCs w:val="0"/>
      </w:rPr>
    </w:lvl>
    <w:lvl w:ilvl="7">
      <w:start w:val="1"/>
      <w:numFmt w:val="decimal"/>
      <w:lvlText w:val="%8."/>
      <w:lvlJc w:val="left"/>
      <w:pPr>
        <w:ind w:left="3240" w:hanging="360"/>
      </w:pPr>
      <w:rPr>
        <w:b w:val="0"/>
        <w:bCs w:val="0"/>
      </w:rPr>
    </w:lvl>
    <w:lvl w:ilvl="8">
      <w:start w:val="1"/>
      <w:numFmt w:val="decimal"/>
      <w:lvlText w:val="%9."/>
      <w:lvlJc w:val="left"/>
      <w:pPr>
        <w:ind w:left="3600" w:hanging="360"/>
      </w:pPr>
      <w:rPr>
        <w:b w:val="0"/>
        <w:bCs w:val="0"/>
      </w:rPr>
    </w:lvl>
  </w:abstractNum>
  <w:abstractNum w:abstractNumId="23" w15:restartNumberingAfterBreak="0">
    <w:nsid w:val="3EB97D5D"/>
    <w:multiLevelType w:val="multilevel"/>
    <w:tmpl w:val="719AAC96"/>
    <w:lvl w:ilvl="0">
      <w:start w:val="1"/>
      <w:numFmt w:val="upperRoman"/>
      <w:lvlText w:val="%1."/>
      <w:lvlJc w:val="left"/>
      <w:pPr>
        <w:ind w:left="720" w:hanging="360"/>
      </w:p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4" w15:restartNumberingAfterBreak="0">
    <w:nsid w:val="400B2A57"/>
    <w:multiLevelType w:val="multilevel"/>
    <w:tmpl w:val="FE8A77A2"/>
    <w:styleLink w:val="WW8Num3"/>
    <w:lvl w:ilvl="0">
      <w:start w:val="1"/>
      <w:numFmt w:val="lowerLetter"/>
      <w:lvlText w:val="%1)"/>
      <w:lvlJc w:val="left"/>
      <w:pPr>
        <w:ind w:left="495" w:hanging="495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b/>
      </w:rPr>
    </w:lvl>
  </w:abstractNum>
  <w:abstractNum w:abstractNumId="25" w15:restartNumberingAfterBreak="0">
    <w:nsid w:val="41B92814"/>
    <w:multiLevelType w:val="multilevel"/>
    <w:tmpl w:val="9D7E939C"/>
    <w:styleLink w:val="WW8Num14"/>
    <w:lvl w:ilvl="0">
      <w:numFmt w:val="bullet"/>
      <w:lvlText w:val=""/>
      <w:lvlJc w:val="left"/>
      <w:pPr>
        <w:ind w:left="1428" w:hanging="360"/>
      </w:pPr>
      <w:rPr>
        <w:rFonts w:ascii="Symbol" w:eastAsia="MS Mincho" w:hAnsi="Symbol" w:cs="OpenSymbol, 'Arial Unicode MS'"/>
        <w:smallCaps/>
      </w:rPr>
    </w:lvl>
    <w:lvl w:ilvl="1">
      <w:numFmt w:val="bullet"/>
      <w:lvlText w:val="◦"/>
      <w:lvlJc w:val="left"/>
      <w:pPr>
        <w:ind w:left="1788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2148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2508" w:hanging="360"/>
      </w:pPr>
      <w:rPr>
        <w:rFonts w:ascii="Symbol" w:eastAsia="MS Mincho" w:hAnsi="Symbol" w:cs="OpenSymbol, 'Arial Unicode MS'"/>
        <w:smallCaps/>
      </w:rPr>
    </w:lvl>
    <w:lvl w:ilvl="4">
      <w:numFmt w:val="bullet"/>
      <w:lvlText w:val="◦"/>
      <w:lvlJc w:val="left"/>
      <w:pPr>
        <w:ind w:left="2868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3228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3588" w:hanging="360"/>
      </w:pPr>
      <w:rPr>
        <w:rFonts w:ascii="Symbol" w:eastAsia="MS Mincho" w:hAnsi="Symbol" w:cs="OpenSymbol, 'Arial Unicode MS'"/>
        <w:smallCaps/>
      </w:rPr>
    </w:lvl>
    <w:lvl w:ilvl="7">
      <w:numFmt w:val="bullet"/>
      <w:lvlText w:val="◦"/>
      <w:lvlJc w:val="left"/>
      <w:pPr>
        <w:ind w:left="3948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4308" w:hanging="360"/>
      </w:pPr>
      <w:rPr>
        <w:rFonts w:ascii="OpenSymbol, 'Arial Unicode MS'" w:hAnsi="OpenSymbol, 'Arial Unicode MS'" w:cs="OpenSymbol, 'Arial Unicode MS'"/>
      </w:rPr>
    </w:lvl>
  </w:abstractNum>
  <w:abstractNum w:abstractNumId="26" w15:restartNumberingAfterBreak="0">
    <w:nsid w:val="46B3023B"/>
    <w:multiLevelType w:val="multilevel"/>
    <w:tmpl w:val="5C3852A8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  <w:rPr>
        <w:b w:val="0"/>
        <w:bCs w:val="0"/>
      </w:rPr>
    </w:lvl>
    <w:lvl w:ilvl="2">
      <w:start w:val="1"/>
      <w:numFmt w:val="decimal"/>
      <w:lvlText w:val="%3."/>
      <w:lvlJc w:val="left"/>
      <w:pPr>
        <w:ind w:left="1440" w:hanging="360"/>
      </w:pPr>
      <w:rPr>
        <w:b w:val="0"/>
        <w:bCs w:val="0"/>
      </w:rPr>
    </w:lvl>
    <w:lvl w:ilvl="3">
      <w:start w:val="1"/>
      <w:numFmt w:val="decimal"/>
      <w:lvlText w:val="%4."/>
      <w:lvlJc w:val="left"/>
      <w:pPr>
        <w:ind w:left="1800" w:hanging="360"/>
      </w:pPr>
      <w:rPr>
        <w:b w:val="0"/>
        <w:bCs w:val="0"/>
      </w:rPr>
    </w:lvl>
    <w:lvl w:ilvl="4">
      <w:start w:val="1"/>
      <w:numFmt w:val="decimal"/>
      <w:lvlText w:val="%5."/>
      <w:lvlJc w:val="left"/>
      <w:pPr>
        <w:ind w:left="2160" w:hanging="360"/>
      </w:pPr>
      <w:rPr>
        <w:b w:val="0"/>
        <w:bCs w:val="0"/>
      </w:rPr>
    </w:lvl>
    <w:lvl w:ilvl="5">
      <w:start w:val="1"/>
      <w:numFmt w:val="decimal"/>
      <w:lvlText w:val="%6."/>
      <w:lvlJc w:val="left"/>
      <w:pPr>
        <w:ind w:left="2520" w:hanging="360"/>
      </w:pPr>
      <w:rPr>
        <w:b w:val="0"/>
        <w:bCs w:val="0"/>
      </w:rPr>
    </w:lvl>
    <w:lvl w:ilvl="6">
      <w:start w:val="1"/>
      <w:numFmt w:val="decimal"/>
      <w:lvlText w:val="%7."/>
      <w:lvlJc w:val="left"/>
      <w:pPr>
        <w:ind w:left="2880" w:hanging="360"/>
      </w:pPr>
      <w:rPr>
        <w:b w:val="0"/>
        <w:bCs w:val="0"/>
      </w:rPr>
    </w:lvl>
    <w:lvl w:ilvl="7">
      <w:start w:val="1"/>
      <w:numFmt w:val="decimal"/>
      <w:lvlText w:val="%8."/>
      <w:lvlJc w:val="left"/>
      <w:pPr>
        <w:ind w:left="3240" w:hanging="360"/>
      </w:pPr>
      <w:rPr>
        <w:b w:val="0"/>
        <w:bCs w:val="0"/>
      </w:rPr>
    </w:lvl>
    <w:lvl w:ilvl="8">
      <w:start w:val="1"/>
      <w:numFmt w:val="decimal"/>
      <w:lvlText w:val="%9."/>
      <w:lvlJc w:val="left"/>
      <w:pPr>
        <w:ind w:left="3600" w:hanging="360"/>
      </w:pPr>
      <w:rPr>
        <w:b w:val="0"/>
        <w:bCs w:val="0"/>
      </w:rPr>
    </w:lvl>
  </w:abstractNum>
  <w:abstractNum w:abstractNumId="27" w15:restartNumberingAfterBreak="0">
    <w:nsid w:val="4833206C"/>
    <w:multiLevelType w:val="multilevel"/>
    <w:tmpl w:val="F1C4779E"/>
    <w:lvl w:ilvl="0">
      <w:start w:val="1"/>
      <w:numFmt w:val="lowerLetter"/>
      <w:lvlText w:val="%1)"/>
      <w:lvlJc w:val="left"/>
      <w:pPr>
        <w:ind w:left="720" w:hanging="360"/>
      </w:p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8" w15:restartNumberingAfterBreak="0">
    <w:nsid w:val="49730B35"/>
    <w:multiLevelType w:val="multilevel"/>
    <w:tmpl w:val="4288C390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9" w15:restartNumberingAfterBreak="0">
    <w:nsid w:val="4AAE2ADF"/>
    <w:multiLevelType w:val="multilevel"/>
    <w:tmpl w:val="F64677EE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b w:val="0"/>
        <w:bCs w:val="0"/>
      </w:rPr>
    </w:lvl>
    <w:lvl w:ilvl="2">
      <w:start w:val="1"/>
      <w:numFmt w:val="lowerLetter"/>
      <w:lvlText w:val="%3)"/>
      <w:lvlJc w:val="left"/>
      <w:pPr>
        <w:ind w:left="1440" w:hanging="360"/>
      </w:pPr>
      <w:rPr>
        <w:b w:val="0"/>
        <w:bCs w:val="0"/>
      </w:rPr>
    </w:lvl>
    <w:lvl w:ilvl="3">
      <w:start w:val="1"/>
      <w:numFmt w:val="lowerLetter"/>
      <w:lvlText w:val="%4)"/>
      <w:lvlJc w:val="left"/>
      <w:pPr>
        <w:ind w:left="1800" w:hanging="360"/>
      </w:pPr>
      <w:rPr>
        <w:b w:val="0"/>
        <w:bCs w:val="0"/>
      </w:rPr>
    </w:lvl>
    <w:lvl w:ilvl="4">
      <w:start w:val="1"/>
      <w:numFmt w:val="lowerLetter"/>
      <w:lvlText w:val="%5)"/>
      <w:lvlJc w:val="left"/>
      <w:pPr>
        <w:ind w:left="2160" w:hanging="360"/>
      </w:pPr>
      <w:rPr>
        <w:b w:val="0"/>
        <w:bCs w:val="0"/>
      </w:rPr>
    </w:lvl>
    <w:lvl w:ilvl="5">
      <w:start w:val="1"/>
      <w:numFmt w:val="lowerLetter"/>
      <w:lvlText w:val="%6)"/>
      <w:lvlJc w:val="left"/>
      <w:pPr>
        <w:ind w:left="2520" w:hanging="360"/>
      </w:pPr>
      <w:rPr>
        <w:b w:val="0"/>
        <w:bCs w:val="0"/>
      </w:rPr>
    </w:lvl>
    <w:lvl w:ilvl="6">
      <w:start w:val="1"/>
      <w:numFmt w:val="lowerLetter"/>
      <w:lvlText w:val="%7)"/>
      <w:lvlJc w:val="left"/>
      <w:pPr>
        <w:ind w:left="2880" w:hanging="360"/>
      </w:pPr>
      <w:rPr>
        <w:b w:val="0"/>
        <w:bCs w:val="0"/>
      </w:rPr>
    </w:lvl>
    <w:lvl w:ilvl="7">
      <w:start w:val="1"/>
      <w:numFmt w:val="lowerLetter"/>
      <w:lvlText w:val="%8)"/>
      <w:lvlJc w:val="left"/>
      <w:pPr>
        <w:ind w:left="3240" w:hanging="360"/>
      </w:pPr>
      <w:rPr>
        <w:b w:val="0"/>
        <w:bCs w:val="0"/>
      </w:rPr>
    </w:lvl>
    <w:lvl w:ilvl="8">
      <w:start w:val="1"/>
      <w:numFmt w:val="lowerLetter"/>
      <w:lvlText w:val="%9)"/>
      <w:lvlJc w:val="left"/>
      <w:pPr>
        <w:ind w:left="3600" w:hanging="360"/>
      </w:pPr>
      <w:rPr>
        <w:b w:val="0"/>
        <w:bCs w:val="0"/>
      </w:rPr>
    </w:lvl>
  </w:abstractNum>
  <w:abstractNum w:abstractNumId="30" w15:restartNumberingAfterBreak="0">
    <w:nsid w:val="4B4F4D3A"/>
    <w:multiLevelType w:val="multilevel"/>
    <w:tmpl w:val="FF0E63AA"/>
    <w:styleLink w:val="WW8Num2"/>
    <w:lvl w:ilvl="0">
      <w:start w:val="1"/>
      <w:numFmt w:val="lowerLetter"/>
      <w:lvlText w:val="%1)"/>
      <w:lvlJc w:val="left"/>
      <w:pPr>
        <w:ind w:left="360" w:hanging="360"/>
      </w:pPr>
      <w:rPr>
        <w:rFonts w:cs="Arial"/>
        <w:position w:val="0"/>
        <w:sz w:val="24"/>
        <w:vertAlign w:val="baseline"/>
      </w:rPr>
    </w:lvl>
    <w:lvl w:ilvl="1">
      <w:start w:val="1"/>
      <w:numFmt w:val="lowerLetter"/>
      <w:lvlText w:val="%2)"/>
      <w:lvlJc w:val="left"/>
      <w:pPr>
        <w:ind w:left="753" w:hanging="393"/>
      </w:pPr>
      <w:rPr>
        <w:rFonts w:cs="Arial"/>
        <w:position w:val="0"/>
        <w:sz w:val="24"/>
        <w:vertAlign w:val="baseline"/>
      </w:rPr>
    </w:lvl>
    <w:lvl w:ilvl="2">
      <w:start w:val="1"/>
      <w:numFmt w:val="lowerLetter"/>
      <w:lvlText w:val="%3)"/>
      <w:lvlJc w:val="left"/>
      <w:pPr>
        <w:ind w:left="1113" w:hanging="393"/>
      </w:pPr>
      <w:rPr>
        <w:rFonts w:cs="Arial"/>
        <w:position w:val="0"/>
        <w:sz w:val="24"/>
        <w:vertAlign w:val="baseline"/>
      </w:rPr>
    </w:lvl>
    <w:lvl w:ilvl="3">
      <w:start w:val="1"/>
      <w:numFmt w:val="lowerLetter"/>
      <w:lvlText w:val="%4)"/>
      <w:lvlJc w:val="left"/>
      <w:pPr>
        <w:ind w:left="1473" w:hanging="393"/>
      </w:pPr>
      <w:rPr>
        <w:rFonts w:cs="Arial"/>
        <w:position w:val="0"/>
        <w:sz w:val="24"/>
        <w:vertAlign w:val="baseline"/>
      </w:rPr>
    </w:lvl>
    <w:lvl w:ilvl="4">
      <w:start w:val="1"/>
      <w:numFmt w:val="lowerLetter"/>
      <w:lvlText w:val="%5)"/>
      <w:lvlJc w:val="left"/>
      <w:pPr>
        <w:ind w:left="1833" w:hanging="393"/>
      </w:pPr>
      <w:rPr>
        <w:rFonts w:cs="Arial"/>
        <w:position w:val="0"/>
        <w:sz w:val="24"/>
        <w:vertAlign w:val="baseline"/>
      </w:rPr>
    </w:lvl>
    <w:lvl w:ilvl="5">
      <w:start w:val="1"/>
      <w:numFmt w:val="lowerLetter"/>
      <w:lvlText w:val="%6)"/>
      <w:lvlJc w:val="left"/>
      <w:pPr>
        <w:ind w:left="2193" w:hanging="393"/>
      </w:pPr>
      <w:rPr>
        <w:rFonts w:cs="Arial"/>
        <w:position w:val="0"/>
        <w:sz w:val="24"/>
        <w:vertAlign w:val="baseline"/>
      </w:rPr>
    </w:lvl>
    <w:lvl w:ilvl="6">
      <w:start w:val="1"/>
      <w:numFmt w:val="lowerLetter"/>
      <w:lvlText w:val="%7)"/>
      <w:lvlJc w:val="left"/>
      <w:pPr>
        <w:ind w:left="2553" w:hanging="393"/>
      </w:pPr>
      <w:rPr>
        <w:rFonts w:cs="Arial"/>
        <w:position w:val="0"/>
        <w:sz w:val="24"/>
        <w:vertAlign w:val="baseline"/>
      </w:rPr>
    </w:lvl>
    <w:lvl w:ilvl="7">
      <w:start w:val="1"/>
      <w:numFmt w:val="lowerLetter"/>
      <w:lvlText w:val="%8)"/>
      <w:lvlJc w:val="left"/>
      <w:pPr>
        <w:ind w:left="2913" w:hanging="393"/>
      </w:pPr>
      <w:rPr>
        <w:rFonts w:cs="Arial"/>
        <w:position w:val="0"/>
        <w:sz w:val="24"/>
        <w:vertAlign w:val="baseline"/>
      </w:rPr>
    </w:lvl>
    <w:lvl w:ilvl="8">
      <w:start w:val="1"/>
      <w:numFmt w:val="lowerLetter"/>
      <w:lvlText w:val="%9)"/>
      <w:lvlJc w:val="left"/>
      <w:pPr>
        <w:ind w:left="3273" w:hanging="393"/>
      </w:pPr>
      <w:rPr>
        <w:rFonts w:cs="Arial"/>
        <w:position w:val="0"/>
        <w:sz w:val="24"/>
        <w:vertAlign w:val="baseline"/>
      </w:rPr>
    </w:lvl>
  </w:abstractNum>
  <w:abstractNum w:abstractNumId="31" w15:restartNumberingAfterBreak="0">
    <w:nsid w:val="525A7BED"/>
    <w:multiLevelType w:val="multilevel"/>
    <w:tmpl w:val="059234C8"/>
    <w:styleLink w:val="WW8Num18"/>
    <w:lvl w:ilvl="0">
      <w:start w:val="4"/>
      <w:numFmt w:val="upperRoman"/>
      <w:lvlText w:val="%1)"/>
      <w:lvlJc w:val="left"/>
      <w:pPr>
        <w:ind w:left="720" w:hanging="360"/>
      </w:pPr>
      <w:rPr>
        <w:rFonts w:ascii="Arial" w:hAnsi="Arial" w:cs="Arial"/>
        <w:bCs/>
        <w:sz w:val="24"/>
        <w:szCs w:val="24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2" w15:restartNumberingAfterBreak="0">
    <w:nsid w:val="5CCA793D"/>
    <w:multiLevelType w:val="multilevel"/>
    <w:tmpl w:val="F336FA50"/>
    <w:styleLink w:val="WW8Num20"/>
    <w:lvl w:ilvl="0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/>
        <w:bCs/>
        <w:sz w:val="24"/>
        <w:szCs w:val="24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3" w15:restartNumberingAfterBreak="0">
    <w:nsid w:val="5EC16798"/>
    <w:multiLevelType w:val="multilevel"/>
    <w:tmpl w:val="0054D6FA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1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1" w:hanging="180"/>
      </w:pPr>
    </w:lvl>
  </w:abstractNum>
  <w:abstractNum w:abstractNumId="34" w15:restartNumberingAfterBreak="0">
    <w:nsid w:val="60654FF1"/>
    <w:multiLevelType w:val="multilevel"/>
    <w:tmpl w:val="1F7425C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1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1" w:hanging="180"/>
      </w:pPr>
    </w:lvl>
  </w:abstractNum>
  <w:abstractNum w:abstractNumId="35" w15:restartNumberingAfterBreak="0">
    <w:nsid w:val="661E5E11"/>
    <w:multiLevelType w:val="multilevel"/>
    <w:tmpl w:val="013E1FB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  <w:rPr>
        <w:b w:val="0"/>
        <w:bCs w:val="0"/>
      </w:rPr>
    </w:lvl>
    <w:lvl w:ilvl="2">
      <w:start w:val="1"/>
      <w:numFmt w:val="decimal"/>
      <w:lvlText w:val="%3."/>
      <w:lvlJc w:val="left"/>
      <w:pPr>
        <w:ind w:left="1440" w:hanging="360"/>
      </w:pPr>
      <w:rPr>
        <w:b w:val="0"/>
        <w:bCs w:val="0"/>
      </w:rPr>
    </w:lvl>
    <w:lvl w:ilvl="3">
      <w:start w:val="1"/>
      <w:numFmt w:val="decimal"/>
      <w:lvlText w:val="%4."/>
      <w:lvlJc w:val="left"/>
      <w:pPr>
        <w:ind w:left="1800" w:hanging="360"/>
      </w:pPr>
      <w:rPr>
        <w:b w:val="0"/>
        <w:bCs w:val="0"/>
      </w:rPr>
    </w:lvl>
    <w:lvl w:ilvl="4">
      <w:start w:val="1"/>
      <w:numFmt w:val="decimal"/>
      <w:lvlText w:val="%5."/>
      <w:lvlJc w:val="left"/>
      <w:pPr>
        <w:ind w:left="2160" w:hanging="360"/>
      </w:pPr>
      <w:rPr>
        <w:b w:val="0"/>
        <w:bCs w:val="0"/>
      </w:rPr>
    </w:lvl>
    <w:lvl w:ilvl="5">
      <w:start w:val="1"/>
      <w:numFmt w:val="decimal"/>
      <w:lvlText w:val="%6."/>
      <w:lvlJc w:val="left"/>
      <w:pPr>
        <w:ind w:left="2520" w:hanging="360"/>
      </w:pPr>
      <w:rPr>
        <w:b w:val="0"/>
        <w:bCs w:val="0"/>
      </w:rPr>
    </w:lvl>
    <w:lvl w:ilvl="6">
      <w:start w:val="1"/>
      <w:numFmt w:val="decimal"/>
      <w:lvlText w:val="%7."/>
      <w:lvlJc w:val="left"/>
      <w:pPr>
        <w:ind w:left="2880" w:hanging="360"/>
      </w:pPr>
      <w:rPr>
        <w:b w:val="0"/>
        <w:bCs w:val="0"/>
      </w:rPr>
    </w:lvl>
    <w:lvl w:ilvl="7">
      <w:start w:val="1"/>
      <w:numFmt w:val="decimal"/>
      <w:lvlText w:val="%8."/>
      <w:lvlJc w:val="left"/>
      <w:pPr>
        <w:ind w:left="3240" w:hanging="360"/>
      </w:pPr>
      <w:rPr>
        <w:b w:val="0"/>
        <w:bCs w:val="0"/>
      </w:rPr>
    </w:lvl>
    <w:lvl w:ilvl="8">
      <w:start w:val="1"/>
      <w:numFmt w:val="decimal"/>
      <w:lvlText w:val="%9."/>
      <w:lvlJc w:val="left"/>
      <w:pPr>
        <w:ind w:left="3600" w:hanging="360"/>
      </w:pPr>
      <w:rPr>
        <w:b w:val="0"/>
        <w:bCs w:val="0"/>
      </w:rPr>
    </w:lvl>
  </w:abstractNum>
  <w:abstractNum w:abstractNumId="36" w15:restartNumberingAfterBreak="0">
    <w:nsid w:val="6A9060F0"/>
    <w:multiLevelType w:val="multilevel"/>
    <w:tmpl w:val="4E32674A"/>
    <w:styleLink w:val="WW8Num5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7" w15:restartNumberingAfterBreak="0">
    <w:nsid w:val="6E447377"/>
    <w:multiLevelType w:val="multilevel"/>
    <w:tmpl w:val="C24A10E2"/>
    <w:styleLink w:val="WW8Num7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8" w15:restartNumberingAfterBreak="0">
    <w:nsid w:val="7034554E"/>
    <w:multiLevelType w:val="multilevel"/>
    <w:tmpl w:val="C54EF808"/>
    <w:styleLink w:val="WW8Num9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9" w15:restartNumberingAfterBreak="0">
    <w:nsid w:val="7100604E"/>
    <w:multiLevelType w:val="multilevel"/>
    <w:tmpl w:val="D338BE78"/>
    <w:styleLink w:val="WW8Num17"/>
    <w:lvl w:ilvl="0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/>
        <w:sz w:val="24"/>
        <w:szCs w:val="24"/>
        <w:lang w:val="pt-PT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0" w15:restartNumberingAfterBreak="0">
    <w:nsid w:val="762B16F4"/>
    <w:multiLevelType w:val="multilevel"/>
    <w:tmpl w:val="97A6304C"/>
    <w:styleLink w:val="WW8Num16"/>
    <w:lvl w:ilvl="0">
      <w:start w:val="1"/>
      <w:numFmt w:val="upperRoman"/>
      <w:lvlText w:val="%1)"/>
      <w:lvlJc w:val="left"/>
      <w:pPr>
        <w:ind w:left="1440" w:hanging="360"/>
      </w:pPr>
      <w:rPr>
        <w:rFonts w:ascii="Arial" w:hAnsi="Arial" w:cs="Arial"/>
        <w:sz w:val="24"/>
        <w:szCs w:val="24"/>
        <w:lang w:val="it-IT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1" w15:restartNumberingAfterBreak="0">
    <w:nsid w:val="79910ED7"/>
    <w:multiLevelType w:val="multilevel"/>
    <w:tmpl w:val="03A89C80"/>
    <w:styleLink w:val="WW8Num10"/>
    <w:lvl w:ilvl="0">
      <w:start w:val="1"/>
      <w:numFmt w:val="lowerLetter"/>
      <w:lvlText w:val="%1)"/>
      <w:lvlJc w:val="left"/>
      <w:pPr>
        <w:ind w:left="1080" w:hanging="360"/>
      </w:pPr>
      <w:rPr>
        <w:b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2" w15:restartNumberingAfterBreak="0">
    <w:nsid w:val="7A1D77EF"/>
    <w:multiLevelType w:val="multilevel"/>
    <w:tmpl w:val="AA481CA0"/>
    <w:styleLink w:val="WW8Num13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43" w15:restartNumberingAfterBreak="0">
    <w:nsid w:val="7F083C40"/>
    <w:multiLevelType w:val="multilevel"/>
    <w:tmpl w:val="2338A2B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  <w:rPr>
        <w:b w:val="0"/>
        <w:bCs w:val="0"/>
      </w:rPr>
    </w:lvl>
    <w:lvl w:ilvl="2">
      <w:start w:val="1"/>
      <w:numFmt w:val="decimal"/>
      <w:lvlText w:val="%3."/>
      <w:lvlJc w:val="left"/>
      <w:pPr>
        <w:ind w:left="1440" w:hanging="360"/>
      </w:pPr>
      <w:rPr>
        <w:b w:val="0"/>
        <w:bCs w:val="0"/>
      </w:rPr>
    </w:lvl>
    <w:lvl w:ilvl="3">
      <w:start w:val="1"/>
      <w:numFmt w:val="decimal"/>
      <w:lvlText w:val="%4."/>
      <w:lvlJc w:val="left"/>
      <w:pPr>
        <w:ind w:left="1800" w:hanging="360"/>
      </w:pPr>
      <w:rPr>
        <w:b w:val="0"/>
        <w:bCs w:val="0"/>
      </w:rPr>
    </w:lvl>
    <w:lvl w:ilvl="4">
      <w:start w:val="1"/>
      <w:numFmt w:val="decimal"/>
      <w:lvlText w:val="%5."/>
      <w:lvlJc w:val="left"/>
      <w:pPr>
        <w:ind w:left="2160" w:hanging="360"/>
      </w:pPr>
      <w:rPr>
        <w:b w:val="0"/>
        <w:bCs w:val="0"/>
      </w:rPr>
    </w:lvl>
    <w:lvl w:ilvl="5">
      <w:start w:val="1"/>
      <w:numFmt w:val="decimal"/>
      <w:lvlText w:val="%6."/>
      <w:lvlJc w:val="left"/>
      <w:pPr>
        <w:ind w:left="2520" w:hanging="360"/>
      </w:pPr>
      <w:rPr>
        <w:b w:val="0"/>
        <w:bCs w:val="0"/>
      </w:rPr>
    </w:lvl>
    <w:lvl w:ilvl="6">
      <w:start w:val="1"/>
      <w:numFmt w:val="decimal"/>
      <w:lvlText w:val="%7."/>
      <w:lvlJc w:val="left"/>
      <w:pPr>
        <w:ind w:left="2880" w:hanging="360"/>
      </w:pPr>
      <w:rPr>
        <w:b w:val="0"/>
        <w:bCs w:val="0"/>
      </w:rPr>
    </w:lvl>
    <w:lvl w:ilvl="7">
      <w:start w:val="1"/>
      <w:numFmt w:val="decimal"/>
      <w:lvlText w:val="%8."/>
      <w:lvlJc w:val="left"/>
      <w:pPr>
        <w:ind w:left="3240" w:hanging="360"/>
      </w:pPr>
      <w:rPr>
        <w:b w:val="0"/>
        <w:bCs w:val="0"/>
      </w:rPr>
    </w:lvl>
    <w:lvl w:ilvl="8">
      <w:start w:val="1"/>
      <w:numFmt w:val="decimal"/>
      <w:lvlText w:val="%9."/>
      <w:lvlJc w:val="left"/>
      <w:pPr>
        <w:ind w:left="3600" w:hanging="360"/>
      </w:pPr>
      <w:rPr>
        <w:b w:val="0"/>
        <w:bCs w:val="0"/>
      </w:rPr>
    </w:lvl>
  </w:abstractNum>
  <w:num w:numId="1">
    <w:abstractNumId w:val="13"/>
  </w:num>
  <w:num w:numId="2">
    <w:abstractNumId w:val="39"/>
  </w:num>
  <w:num w:numId="3">
    <w:abstractNumId w:val="31"/>
  </w:num>
  <w:num w:numId="4">
    <w:abstractNumId w:val="11"/>
  </w:num>
  <w:num w:numId="5">
    <w:abstractNumId w:val="40"/>
  </w:num>
  <w:num w:numId="6">
    <w:abstractNumId w:val="15"/>
  </w:num>
  <w:num w:numId="7">
    <w:abstractNumId w:val="16"/>
  </w:num>
  <w:num w:numId="8">
    <w:abstractNumId w:val="32"/>
  </w:num>
  <w:num w:numId="9">
    <w:abstractNumId w:val="25"/>
  </w:num>
  <w:num w:numId="10">
    <w:abstractNumId w:val="10"/>
  </w:num>
  <w:num w:numId="11">
    <w:abstractNumId w:val="17"/>
  </w:num>
  <w:num w:numId="12">
    <w:abstractNumId w:val="30"/>
  </w:num>
  <w:num w:numId="13">
    <w:abstractNumId w:val="36"/>
  </w:num>
  <w:num w:numId="14">
    <w:abstractNumId w:val="9"/>
  </w:num>
  <w:num w:numId="15">
    <w:abstractNumId w:val="38"/>
  </w:num>
  <w:num w:numId="16">
    <w:abstractNumId w:val="37"/>
  </w:num>
  <w:num w:numId="17">
    <w:abstractNumId w:val="42"/>
  </w:num>
  <w:num w:numId="18">
    <w:abstractNumId w:val="21"/>
  </w:num>
  <w:num w:numId="19">
    <w:abstractNumId w:val="7"/>
  </w:num>
  <w:num w:numId="20">
    <w:abstractNumId w:val="41"/>
  </w:num>
  <w:num w:numId="21">
    <w:abstractNumId w:val="24"/>
  </w:num>
  <w:num w:numId="22">
    <w:abstractNumId w:val="1"/>
  </w:num>
  <w:num w:numId="23">
    <w:abstractNumId w:val="28"/>
  </w:num>
  <w:num w:numId="24">
    <w:abstractNumId w:val="26"/>
  </w:num>
  <w:num w:numId="25">
    <w:abstractNumId w:val="23"/>
  </w:num>
  <w:num w:numId="26">
    <w:abstractNumId w:val="33"/>
  </w:num>
  <w:num w:numId="27">
    <w:abstractNumId w:val="27"/>
  </w:num>
  <w:num w:numId="28">
    <w:abstractNumId w:val="2"/>
  </w:num>
  <w:num w:numId="29">
    <w:abstractNumId w:val="27"/>
    <w:lvlOverride w:ilvl="0">
      <w:startOverride w:val="1"/>
    </w:lvlOverride>
  </w:num>
  <w:num w:numId="30">
    <w:abstractNumId w:val="19"/>
  </w:num>
  <w:num w:numId="31">
    <w:abstractNumId w:val="27"/>
    <w:lvlOverride w:ilvl="0">
      <w:startOverride w:val="1"/>
    </w:lvlOverride>
  </w:num>
  <w:num w:numId="32">
    <w:abstractNumId w:val="0"/>
  </w:num>
  <w:num w:numId="33">
    <w:abstractNumId w:val="27"/>
    <w:lvlOverride w:ilvl="0">
      <w:startOverride w:val="1"/>
    </w:lvlOverride>
  </w:num>
  <w:num w:numId="34">
    <w:abstractNumId w:val="6"/>
  </w:num>
  <w:num w:numId="35">
    <w:abstractNumId w:val="43"/>
  </w:num>
  <w:num w:numId="36">
    <w:abstractNumId w:val="4"/>
  </w:num>
  <w:num w:numId="37">
    <w:abstractNumId w:val="20"/>
  </w:num>
  <w:num w:numId="38">
    <w:abstractNumId w:val="29"/>
  </w:num>
  <w:num w:numId="39">
    <w:abstractNumId w:val="3"/>
  </w:num>
  <w:num w:numId="40">
    <w:abstractNumId w:val="32"/>
    <w:lvlOverride w:ilvl="0">
      <w:startOverride w:val="1"/>
    </w:lvlOverride>
  </w:num>
  <w:num w:numId="41">
    <w:abstractNumId w:val="12"/>
  </w:num>
  <w:num w:numId="42">
    <w:abstractNumId w:val="18"/>
  </w:num>
  <w:num w:numId="43">
    <w:abstractNumId w:val="34"/>
  </w:num>
  <w:num w:numId="44">
    <w:abstractNumId w:val="5"/>
  </w:num>
  <w:num w:numId="45">
    <w:abstractNumId w:val="22"/>
  </w:num>
  <w:num w:numId="46">
    <w:abstractNumId w:val="35"/>
  </w:num>
  <w:num w:numId="47">
    <w:abstractNumId w:val="14"/>
  </w:num>
  <w:num w:numId="4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ttachedTemplate r:id="rId1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C47904"/>
    <w:rsid w:val="00A90097"/>
    <w:rsid w:val="00AD359E"/>
    <w:rsid w:val="00BB6C38"/>
    <w:rsid w:val="00C242F1"/>
    <w:rsid w:val="00C47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1FB4F1"/>
  <w15:docId w15:val="{12604DDB-82EB-474A-99DB-DC00B03D5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Mangal"/>
        <w:kern w:val="3"/>
        <w:sz w:val="24"/>
        <w:szCs w:val="24"/>
        <w:lang w:val="pt-BR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paragraph" w:styleId="Ttulo1">
    <w:name w:val="heading 1"/>
    <w:basedOn w:val="Standard"/>
    <w:next w:val="Standard"/>
    <w:pPr>
      <w:keepNext/>
      <w:jc w:val="both"/>
      <w:outlineLvl w:val="0"/>
    </w:pPr>
    <w:rPr>
      <w:rFonts w:ascii="Bookman Old Style" w:eastAsia="Times New Roman" w:hAnsi="Bookman Old Style" w:cs="Bookman Old Style"/>
      <w:b/>
    </w:rPr>
  </w:style>
  <w:style w:type="paragraph" w:styleId="Ttulo4">
    <w:name w:val="heading 4"/>
    <w:basedOn w:val="Standard"/>
    <w:next w:val="Standard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Ttulo5">
    <w:name w:val="heading 5"/>
    <w:basedOn w:val="Standard"/>
    <w:next w:val="Standard"/>
    <w:pPr>
      <w:keepNext/>
      <w:tabs>
        <w:tab w:val="left" w:pos="1843"/>
        <w:tab w:val="left" w:pos="3119"/>
      </w:tabs>
      <w:spacing w:line="360" w:lineRule="auto"/>
      <w:ind w:right="-57"/>
      <w:jc w:val="both"/>
      <w:outlineLvl w:val="4"/>
    </w:pPr>
    <w:rPr>
      <w:rFonts w:ascii="Verdana" w:eastAsia="Verdana" w:hAnsi="Verdana" w:cs="Verdana"/>
      <w:b/>
      <w:bCs/>
      <w:sz w:val="21"/>
    </w:rPr>
  </w:style>
  <w:style w:type="paragraph" w:styleId="Ttulo6">
    <w:name w:val="heading 6"/>
    <w:basedOn w:val="Standard"/>
    <w:next w:val="Standard"/>
    <w:pPr>
      <w:keepNext/>
      <w:tabs>
        <w:tab w:val="left" w:pos="1617"/>
        <w:tab w:val="left" w:pos="3176"/>
      </w:tabs>
      <w:spacing w:line="360" w:lineRule="auto"/>
      <w:ind w:left="57" w:right="-57"/>
      <w:jc w:val="center"/>
      <w:outlineLvl w:val="5"/>
    </w:pPr>
    <w:rPr>
      <w:rFonts w:ascii="Verdana" w:eastAsia="Verdana" w:hAnsi="Verdana" w:cs="Verdana"/>
      <w:b/>
      <w:bCs/>
      <w:i/>
      <w:iCs/>
      <w:sz w:val="21"/>
    </w:rPr>
  </w:style>
  <w:style w:type="paragraph" w:styleId="Ttulo8">
    <w:name w:val="heading 8"/>
    <w:basedOn w:val="Standard"/>
    <w:next w:val="Standard"/>
    <w:pPr>
      <w:keepNext/>
      <w:tabs>
        <w:tab w:val="left" w:pos="3176"/>
      </w:tabs>
      <w:ind w:left="57" w:right="-57"/>
      <w:jc w:val="right"/>
      <w:outlineLvl w:val="7"/>
    </w:pPr>
    <w:rPr>
      <w:rFonts w:ascii="Verdana" w:eastAsia="Verdana" w:hAnsi="Verdana" w:cs="Verdana"/>
      <w:b/>
      <w:sz w:val="22"/>
      <w:szCs w:val="20"/>
    </w:rPr>
  </w:style>
  <w:style w:type="paragraph" w:styleId="Ttulo9">
    <w:name w:val="heading 9"/>
    <w:basedOn w:val="Standard"/>
    <w:next w:val="Standard"/>
    <w:pPr>
      <w:keepNext/>
      <w:snapToGrid w:val="0"/>
      <w:jc w:val="right"/>
      <w:outlineLvl w:val="8"/>
    </w:pPr>
    <w:rPr>
      <w:rFonts w:ascii="Arial" w:eastAsia="Arial" w:hAnsi="Arial" w:cs="Arial"/>
      <w:b/>
      <w:bCs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Padro">
    <w:name w:val="Padrão"/>
    <w:pPr>
      <w:widowControl/>
      <w:tabs>
        <w:tab w:val="left" w:pos="708"/>
      </w:tabs>
      <w:suppressAutoHyphens/>
      <w:spacing w:after="200" w:line="276" w:lineRule="auto"/>
    </w:pPr>
    <w:rPr>
      <w:rFonts w:ascii="Calibri" w:eastAsia="SimSun, 宋体" w:hAnsi="Calibri" w:cs="Calibri"/>
      <w:sz w:val="22"/>
      <w:szCs w:val="22"/>
      <w:lang w:bidi="ar-SA"/>
    </w:rPr>
  </w:style>
  <w:style w:type="paragraph" w:styleId="PargrafodaLista">
    <w:name w:val="List Paragraph"/>
    <w:basedOn w:val="Standard"/>
    <w:pPr>
      <w:ind w:left="708"/>
    </w:pPr>
    <w:rPr>
      <w:rFonts w:ascii="Arial" w:eastAsia="Times New Roman" w:hAnsi="Arial" w:cs="Arial"/>
      <w:szCs w:val="20"/>
    </w:rPr>
  </w:style>
  <w:style w:type="paragraph" w:customStyle="1" w:styleId="TableContents">
    <w:name w:val="Table Contents"/>
    <w:basedOn w:val="Standard"/>
    <w:pPr>
      <w:suppressLineNumbers/>
    </w:pPr>
    <w:rPr>
      <w:rFonts w:eastAsia="Times New Roman" w:cs="Times New Roman"/>
    </w:rPr>
  </w:style>
  <w:style w:type="paragraph" w:customStyle="1" w:styleId="ITEM">
    <w:name w:val="ITEM"/>
    <w:basedOn w:val="Standard"/>
    <w:pPr>
      <w:keepNext/>
      <w:spacing w:before="360" w:after="240" w:line="288" w:lineRule="auto"/>
      <w:jc w:val="both"/>
    </w:pPr>
    <w:rPr>
      <w:rFonts w:ascii="Arial" w:eastAsia="Times New Roman" w:hAnsi="Arial" w:cs="Arial"/>
      <w:b/>
      <w:sz w:val="20"/>
      <w:szCs w:val="20"/>
    </w:rPr>
  </w:style>
  <w:style w:type="paragraph" w:customStyle="1" w:styleId="explicao">
    <w:name w:val="explicação"/>
    <w:basedOn w:val="Standard"/>
    <w:pPr>
      <w:spacing w:before="120" w:line="288" w:lineRule="auto"/>
      <w:ind w:left="567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Rodap">
    <w:name w:val="footer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Textbodyindent">
    <w:name w:val="Text body indent"/>
    <w:basedOn w:val="Standard"/>
    <w:pPr>
      <w:ind w:left="-360"/>
      <w:jc w:val="both"/>
    </w:pPr>
  </w:style>
  <w:style w:type="paragraph" w:customStyle="1" w:styleId="Textoembloco1">
    <w:name w:val="Texto em bloco1"/>
    <w:basedOn w:val="Standard"/>
    <w:pPr>
      <w:tabs>
        <w:tab w:val="left" w:pos="1617"/>
        <w:tab w:val="left" w:pos="3176"/>
      </w:tabs>
      <w:spacing w:line="360" w:lineRule="auto"/>
      <w:ind w:left="57" w:right="-57"/>
      <w:jc w:val="both"/>
    </w:pPr>
    <w:rPr>
      <w:rFonts w:ascii="Verdana" w:eastAsia="Verdana" w:hAnsi="Verdana" w:cs="Verdana"/>
      <w:sz w:val="20"/>
      <w:szCs w:val="20"/>
    </w:rPr>
  </w:style>
  <w:style w:type="paragraph" w:customStyle="1" w:styleId="Corpodetexto21">
    <w:name w:val="Corpo de texto 21"/>
    <w:basedOn w:val="Standard"/>
    <w:pPr>
      <w:spacing w:line="360" w:lineRule="auto"/>
      <w:jc w:val="both"/>
    </w:pPr>
    <w:rPr>
      <w:rFonts w:ascii="Verdana" w:eastAsia="Verdana" w:hAnsi="Verdana" w:cs="Arial"/>
      <w:sz w:val="21"/>
    </w:rPr>
  </w:style>
  <w:style w:type="paragraph" w:customStyle="1" w:styleId="Corpodetexto31">
    <w:name w:val="Corpo de texto 31"/>
    <w:basedOn w:val="Standard"/>
    <w:pPr>
      <w:tabs>
        <w:tab w:val="left" w:pos="360"/>
      </w:tabs>
      <w:spacing w:line="360" w:lineRule="auto"/>
      <w:jc w:val="both"/>
    </w:pPr>
    <w:rPr>
      <w:rFonts w:ascii="Verdana" w:eastAsia="Verdana" w:hAnsi="Verdana" w:cs="Verdana"/>
      <w:b/>
      <w:bCs/>
      <w:sz w:val="21"/>
    </w:rPr>
  </w:style>
  <w:style w:type="paragraph" w:styleId="Cabealho">
    <w:name w:val="header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Framecontents">
    <w:name w:val="Frame contents"/>
    <w:basedOn w:val="Standard"/>
  </w:style>
  <w:style w:type="paragraph" w:styleId="Recuodecorpodetexto2">
    <w:name w:val="Body Text Indent 2"/>
    <w:basedOn w:val="Standard"/>
    <w:pPr>
      <w:ind w:left="709"/>
      <w:jc w:val="both"/>
      <w:textAlignment w:val="auto"/>
    </w:pPr>
    <w:rPr>
      <w:rFonts w:ascii="Arial" w:eastAsia="NSimSun" w:hAnsi="Arial" w:cs="Arial"/>
    </w:rPr>
  </w:style>
  <w:style w:type="paragraph" w:styleId="Corpodetexto3">
    <w:name w:val="Body Text 3"/>
    <w:basedOn w:val="Standard"/>
    <w:pPr>
      <w:spacing w:after="240"/>
      <w:jc w:val="both"/>
      <w:textAlignment w:val="auto"/>
    </w:pPr>
    <w:rPr>
      <w:rFonts w:ascii="Arial" w:eastAsia="NSimSun" w:hAnsi="Arial" w:cs="Arial"/>
      <w:color w:val="FF0000"/>
    </w:rPr>
  </w:style>
  <w:style w:type="character" w:customStyle="1" w:styleId="WW8Num19z0">
    <w:name w:val="WW8Num19z0"/>
    <w:rPr>
      <w:rFonts w:eastAsia="Arial" w:cs="Arial"/>
      <w:b w:val="0"/>
    </w:rPr>
  </w:style>
  <w:style w:type="character" w:customStyle="1" w:styleId="WW8Num17z0">
    <w:name w:val="WW8Num17z0"/>
    <w:rPr>
      <w:rFonts w:ascii="Arial" w:eastAsia="Arial" w:hAnsi="Arial" w:cs="Arial"/>
      <w:sz w:val="24"/>
      <w:szCs w:val="24"/>
      <w:lang w:val="pt-PT"/>
    </w:rPr>
  </w:style>
  <w:style w:type="character" w:customStyle="1" w:styleId="WW8Num18z0">
    <w:name w:val="WW8Num18z0"/>
    <w:rPr>
      <w:rFonts w:ascii="Arial" w:eastAsia="Arial" w:hAnsi="Arial" w:cs="Arial"/>
      <w:bCs/>
      <w:sz w:val="24"/>
      <w:szCs w:val="24"/>
    </w:rPr>
  </w:style>
  <w:style w:type="character" w:customStyle="1" w:styleId="WW8Num21z0">
    <w:name w:val="WW8Num21z0"/>
    <w:rPr>
      <w:rFonts w:ascii="Arial" w:eastAsia="MS Mincho" w:hAnsi="Arial" w:cs="Arial"/>
      <w:b w:val="0"/>
      <w:sz w:val="24"/>
      <w:szCs w:val="24"/>
    </w:rPr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16z0">
    <w:name w:val="WW8Num16z0"/>
    <w:rPr>
      <w:rFonts w:ascii="Arial" w:eastAsia="Arial" w:hAnsi="Arial" w:cs="Arial"/>
      <w:sz w:val="24"/>
      <w:szCs w:val="24"/>
      <w:lang w:val="it-IT"/>
    </w:rPr>
  </w:style>
  <w:style w:type="character" w:customStyle="1" w:styleId="WW8Num22z0">
    <w:name w:val="WW8Num22z0"/>
    <w:rPr>
      <w:lang w:val="pt-PT"/>
    </w:rPr>
  </w:style>
  <w:style w:type="character" w:customStyle="1" w:styleId="WW8Num22z1">
    <w:name w:val="WW8Num22z1"/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  <w:rPr>
      <w:lang w:val="pt-PT"/>
    </w:rPr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0z0">
    <w:name w:val="WW8Num20z0"/>
    <w:rPr>
      <w:rFonts w:ascii="Arial" w:eastAsia="Arial" w:hAnsi="Arial" w:cs="Arial"/>
      <w:bCs/>
      <w:sz w:val="24"/>
      <w:szCs w:val="24"/>
    </w:rPr>
  </w:style>
  <w:style w:type="character" w:styleId="Hyperlink">
    <w:name w:val="Hyperlink"/>
    <w:rPr>
      <w:color w:val="0000FF"/>
      <w:u w:val="single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WW8Num14z0">
    <w:name w:val="WW8Num14z0"/>
    <w:rPr>
      <w:rFonts w:ascii="Symbol" w:eastAsia="MS Mincho" w:hAnsi="Symbol" w:cs="OpenSymbol, 'Arial Unicode MS'"/>
      <w:smallCaps/>
    </w:rPr>
  </w:style>
  <w:style w:type="character" w:customStyle="1" w:styleId="WW8Num14z1">
    <w:name w:val="WW8Num14z1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WW8Num12z0">
    <w:name w:val="WW8Num12z0"/>
    <w:rPr>
      <w:sz w:val="22"/>
      <w:szCs w:val="22"/>
      <w:lang w:eastAsia="pt-BR"/>
    </w:rPr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StrongEmphasis">
    <w:name w:val="Strong Emphasis"/>
    <w:rPr>
      <w:b/>
      <w:bCs/>
    </w:rPr>
  </w:style>
  <w:style w:type="character" w:customStyle="1" w:styleId="WW8Num15z0">
    <w:name w:val="WW8Num15z0"/>
    <w:rPr>
      <w:rFonts w:ascii="Symbol" w:eastAsia="Symbol" w:hAnsi="Symbol" w:cs="OpenSymbol, 'Arial Unicode MS'"/>
      <w:color w:val="000000"/>
      <w:sz w:val="18"/>
      <w:szCs w:val="22"/>
    </w:rPr>
  </w:style>
  <w:style w:type="character" w:customStyle="1" w:styleId="WW8Num15z1">
    <w:name w:val="WW8Num15z1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WW8Num2z0">
    <w:name w:val="WW8Num2z0"/>
    <w:rPr>
      <w:rFonts w:cs="Arial"/>
      <w:position w:val="0"/>
      <w:sz w:val="24"/>
      <w:vertAlign w:val="baseline"/>
    </w:rPr>
  </w:style>
  <w:style w:type="character" w:customStyle="1" w:styleId="WW8Num5z0">
    <w:name w:val="WW8Num5z0"/>
    <w:rPr>
      <w:rFonts w:eastAsia="MS Mincho" w:cs="Arial"/>
      <w:sz w:val="18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11z0">
    <w:name w:val="WW8Num11z0"/>
  </w:style>
  <w:style w:type="character" w:customStyle="1" w:styleId="WW8Num9z0">
    <w:name w:val="WW8Num9z0"/>
    <w:rPr>
      <w:rFonts w:cs="Arial"/>
      <w:b/>
    </w:rPr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13z0">
    <w:name w:val="WW8Num13z0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4z0">
    <w:name w:val="WW8Num4z0"/>
    <w:rPr>
      <w:rFonts w:ascii="Arial" w:eastAsia="Times New Roman" w:hAnsi="Arial" w:cs="Arial"/>
      <w:b/>
      <w:bCs/>
    </w:rPr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10z0">
    <w:name w:val="WW8Num10z0"/>
    <w:rPr>
      <w:b/>
    </w:rPr>
  </w:style>
  <w:style w:type="character" w:customStyle="1" w:styleId="WW8Num3z0">
    <w:name w:val="WW8Num3z0"/>
    <w:rPr>
      <w:b/>
    </w:rPr>
  </w:style>
  <w:style w:type="character" w:customStyle="1" w:styleId="WW8Num3z1">
    <w:name w:val="WW8Num3z1"/>
    <w:rPr>
      <w:b/>
      <w:color w:val="000000"/>
    </w:rPr>
  </w:style>
  <w:style w:type="character" w:customStyle="1" w:styleId="WW8Num6z0">
    <w:name w:val="WW8Num6z0"/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NumberingSymbols">
    <w:name w:val="Numbering Symbols"/>
    <w:rPr>
      <w:b w:val="0"/>
      <w:bCs w:val="0"/>
    </w:rPr>
  </w:style>
  <w:style w:type="character" w:customStyle="1" w:styleId="MenoPendente">
    <w:name w:val="Menção Pendente"/>
    <w:basedOn w:val="Fontepargpadro"/>
    <w:rPr>
      <w:color w:val="605E5C"/>
      <w:shd w:val="clear" w:color="auto" w:fill="E1DFDD"/>
    </w:rPr>
  </w:style>
  <w:style w:type="character" w:customStyle="1" w:styleId="Recuodecorpodetexto2Char">
    <w:name w:val="Recuo de corpo de texto 2 Char"/>
    <w:basedOn w:val="Fontepargpadro"/>
    <w:rPr>
      <w:rFonts w:ascii="Arial" w:eastAsia="NSimSun" w:hAnsi="Arial" w:cs="Arial"/>
    </w:rPr>
  </w:style>
  <w:style w:type="character" w:customStyle="1" w:styleId="Corpodetexto3Char">
    <w:name w:val="Corpo de texto 3 Char"/>
    <w:basedOn w:val="Fontepargpadro"/>
    <w:rPr>
      <w:rFonts w:ascii="Arial" w:eastAsia="NSimSun" w:hAnsi="Arial" w:cs="Arial"/>
      <w:color w:val="FF0000"/>
    </w:rPr>
  </w:style>
  <w:style w:type="paragraph" w:styleId="Textodebalo">
    <w:name w:val="Balloon Text"/>
    <w:basedOn w:val="Normal"/>
    <w:rPr>
      <w:rFonts w:ascii="Segoe UI" w:hAnsi="Segoe UI"/>
      <w:sz w:val="18"/>
      <w:szCs w:val="16"/>
    </w:rPr>
  </w:style>
  <w:style w:type="character" w:customStyle="1" w:styleId="TextodebaloChar">
    <w:name w:val="Texto de balão Char"/>
    <w:basedOn w:val="Fontepargpadro"/>
    <w:rPr>
      <w:rFonts w:ascii="Segoe UI" w:hAnsi="Segoe UI"/>
      <w:sz w:val="18"/>
      <w:szCs w:val="16"/>
    </w:rPr>
  </w:style>
  <w:style w:type="numbering" w:customStyle="1" w:styleId="WW8Num19">
    <w:name w:val="WW8Num19"/>
    <w:basedOn w:val="Semlista"/>
    <w:pPr>
      <w:numPr>
        <w:numId w:val="1"/>
      </w:numPr>
    </w:pPr>
  </w:style>
  <w:style w:type="numbering" w:customStyle="1" w:styleId="WW8Num17">
    <w:name w:val="WW8Num17"/>
    <w:basedOn w:val="Semlista"/>
    <w:pPr>
      <w:numPr>
        <w:numId w:val="2"/>
      </w:numPr>
    </w:pPr>
  </w:style>
  <w:style w:type="numbering" w:customStyle="1" w:styleId="WW8Num18">
    <w:name w:val="WW8Num18"/>
    <w:basedOn w:val="Semlista"/>
    <w:pPr>
      <w:numPr>
        <w:numId w:val="3"/>
      </w:numPr>
    </w:pPr>
  </w:style>
  <w:style w:type="numbering" w:customStyle="1" w:styleId="WW8Num21">
    <w:name w:val="WW8Num21"/>
    <w:basedOn w:val="Semlista"/>
    <w:pPr>
      <w:numPr>
        <w:numId w:val="4"/>
      </w:numPr>
    </w:pPr>
  </w:style>
  <w:style w:type="numbering" w:customStyle="1" w:styleId="WW8Num16">
    <w:name w:val="WW8Num16"/>
    <w:basedOn w:val="Semlista"/>
    <w:pPr>
      <w:numPr>
        <w:numId w:val="5"/>
      </w:numPr>
    </w:pPr>
  </w:style>
  <w:style w:type="numbering" w:customStyle="1" w:styleId="WW8Num22">
    <w:name w:val="WW8Num22"/>
    <w:basedOn w:val="Semlista"/>
    <w:pPr>
      <w:numPr>
        <w:numId w:val="6"/>
      </w:numPr>
    </w:pPr>
  </w:style>
  <w:style w:type="numbering" w:customStyle="1" w:styleId="WW8Num23">
    <w:name w:val="WW8Num23"/>
    <w:basedOn w:val="Semlista"/>
    <w:pPr>
      <w:numPr>
        <w:numId w:val="7"/>
      </w:numPr>
    </w:pPr>
  </w:style>
  <w:style w:type="numbering" w:customStyle="1" w:styleId="WW8Num20">
    <w:name w:val="WW8Num20"/>
    <w:basedOn w:val="Semlista"/>
    <w:pPr>
      <w:numPr>
        <w:numId w:val="8"/>
      </w:numPr>
    </w:pPr>
  </w:style>
  <w:style w:type="numbering" w:customStyle="1" w:styleId="WW8Num14">
    <w:name w:val="WW8Num14"/>
    <w:basedOn w:val="Semlista"/>
    <w:pPr>
      <w:numPr>
        <w:numId w:val="9"/>
      </w:numPr>
    </w:pPr>
  </w:style>
  <w:style w:type="numbering" w:customStyle="1" w:styleId="WW8Num12">
    <w:name w:val="WW8Num12"/>
    <w:basedOn w:val="Semlista"/>
    <w:pPr>
      <w:numPr>
        <w:numId w:val="10"/>
      </w:numPr>
    </w:pPr>
  </w:style>
  <w:style w:type="numbering" w:customStyle="1" w:styleId="WW8Num15">
    <w:name w:val="WW8Num15"/>
    <w:basedOn w:val="Semlista"/>
    <w:pPr>
      <w:numPr>
        <w:numId w:val="11"/>
      </w:numPr>
    </w:pPr>
  </w:style>
  <w:style w:type="numbering" w:customStyle="1" w:styleId="WW8Num2">
    <w:name w:val="WW8Num2"/>
    <w:basedOn w:val="Semlista"/>
    <w:pPr>
      <w:numPr>
        <w:numId w:val="12"/>
      </w:numPr>
    </w:pPr>
  </w:style>
  <w:style w:type="numbering" w:customStyle="1" w:styleId="WW8Num5">
    <w:name w:val="WW8Num5"/>
    <w:basedOn w:val="Semlista"/>
    <w:pPr>
      <w:numPr>
        <w:numId w:val="13"/>
      </w:numPr>
    </w:pPr>
  </w:style>
  <w:style w:type="numbering" w:customStyle="1" w:styleId="WW8Num11">
    <w:name w:val="WW8Num11"/>
    <w:basedOn w:val="Semlista"/>
    <w:pPr>
      <w:numPr>
        <w:numId w:val="14"/>
      </w:numPr>
    </w:pPr>
  </w:style>
  <w:style w:type="numbering" w:customStyle="1" w:styleId="WW8Num9">
    <w:name w:val="WW8Num9"/>
    <w:basedOn w:val="Semlista"/>
    <w:pPr>
      <w:numPr>
        <w:numId w:val="15"/>
      </w:numPr>
    </w:pPr>
  </w:style>
  <w:style w:type="numbering" w:customStyle="1" w:styleId="WW8Num7">
    <w:name w:val="WW8Num7"/>
    <w:basedOn w:val="Semlista"/>
    <w:pPr>
      <w:numPr>
        <w:numId w:val="16"/>
      </w:numPr>
    </w:pPr>
  </w:style>
  <w:style w:type="numbering" w:customStyle="1" w:styleId="WW8Num13">
    <w:name w:val="WW8Num13"/>
    <w:basedOn w:val="Semlista"/>
    <w:pPr>
      <w:numPr>
        <w:numId w:val="17"/>
      </w:numPr>
    </w:pPr>
  </w:style>
  <w:style w:type="numbering" w:customStyle="1" w:styleId="WW8Num4">
    <w:name w:val="WW8Num4"/>
    <w:basedOn w:val="Semlista"/>
    <w:pPr>
      <w:numPr>
        <w:numId w:val="18"/>
      </w:numPr>
    </w:pPr>
  </w:style>
  <w:style w:type="numbering" w:customStyle="1" w:styleId="WW8Num8">
    <w:name w:val="WW8Num8"/>
    <w:basedOn w:val="Semlista"/>
    <w:pPr>
      <w:numPr>
        <w:numId w:val="19"/>
      </w:numPr>
    </w:pPr>
  </w:style>
  <w:style w:type="numbering" w:customStyle="1" w:styleId="WW8Num10">
    <w:name w:val="WW8Num10"/>
    <w:basedOn w:val="Semlista"/>
    <w:pPr>
      <w:numPr>
        <w:numId w:val="20"/>
      </w:numPr>
    </w:pPr>
  </w:style>
  <w:style w:type="numbering" w:customStyle="1" w:styleId="WW8Num3">
    <w:name w:val="WW8Num3"/>
    <w:basedOn w:val="Semlista"/>
    <w:pPr>
      <w:numPr>
        <w:numId w:val="21"/>
      </w:numPr>
    </w:pPr>
  </w:style>
  <w:style w:type="numbering" w:customStyle="1" w:styleId="WW8Num6">
    <w:name w:val="WW8Num6"/>
    <w:basedOn w:val="Semlista"/>
    <w:pPr>
      <w:numPr>
        <w:numId w:val="2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886</Words>
  <Characters>4790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Darlan Aquino Cavalcanti</dc:creator>
  <cp:lastModifiedBy>Eduardo Cardoso Pereira Neves</cp:lastModifiedBy>
  <cp:revision>2</cp:revision>
  <cp:lastPrinted>2023-03-01T14:51:00Z</cp:lastPrinted>
  <dcterms:created xsi:type="dcterms:W3CDTF">2023-03-02T13:42:00Z</dcterms:created>
  <dcterms:modified xsi:type="dcterms:W3CDTF">2023-03-02T13:42:00Z</dcterms:modified>
</cp:coreProperties>
</file>